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C95F0" w14:textId="15D7A99F" w:rsidR="00E11CE9" w:rsidRPr="00112689" w:rsidRDefault="002A161E" w:rsidP="0056769F">
      <w:pPr>
        <w:pStyle w:val="Heading1"/>
      </w:pPr>
      <w:bookmarkStart w:id="0" w:name="_Toc99531807"/>
      <w:bookmarkStart w:id="1" w:name="_Hlk519498719"/>
      <w:r>
        <w:t>Schedule</w:t>
      </w:r>
      <w:r w:rsidR="00C94061">
        <w:t xml:space="preserve"> 11</w:t>
      </w:r>
      <w:r>
        <w:t>:</w:t>
      </w:r>
      <w:r w:rsidR="00A9637D" w:rsidRPr="00112689">
        <w:t xml:space="preserve"> </w:t>
      </w:r>
      <w:r w:rsidR="00E11CE9" w:rsidRPr="00112689">
        <w:t xml:space="preserve">Social </w:t>
      </w:r>
      <w:r w:rsidR="00E11CE9" w:rsidRPr="0056769F">
        <w:t>Value</w:t>
      </w:r>
      <w:bookmarkEnd w:id="0"/>
    </w:p>
    <w:p w14:paraId="737C3768" w14:textId="12A787A1" w:rsidR="00210CFD" w:rsidRPr="00ED4060" w:rsidRDefault="00ED4060" w:rsidP="00ED4060">
      <w:pPr>
        <w:jc w:val="center"/>
        <w:rPr>
          <w:rFonts w:cs="Arial"/>
          <w:b/>
          <w:szCs w:val="24"/>
        </w:rPr>
      </w:pPr>
      <w:r w:rsidRPr="00ED4060">
        <w:rPr>
          <w:rFonts w:cs="Arial"/>
          <w:b/>
          <w:szCs w:val="24"/>
        </w:rPr>
        <w:t>HMRC Movement, Storage and Disposal of Oils - SR817742337 &amp; SR809490368</w:t>
      </w:r>
      <w:r w:rsidR="00210CFD" w:rsidRPr="00112689">
        <w:rPr>
          <w:rFonts w:cs="Arial"/>
          <w:szCs w:val="24"/>
        </w:rPr>
        <w:br w:type="page"/>
      </w:r>
    </w:p>
    <w:bookmarkStart w:id="2" w:name="_Toc99531808" w:displacedByCustomXml="next"/>
    <w:sdt>
      <w:sdtPr>
        <w:rPr>
          <w:rFonts w:cs="Times New Roman"/>
          <w:b w:val="0"/>
          <w:bCs w:val="0"/>
          <w:sz w:val="24"/>
          <w:szCs w:val="20"/>
        </w:rPr>
        <w:id w:val="1645697004"/>
        <w:docPartObj>
          <w:docPartGallery w:val="Table of Contents"/>
          <w:docPartUnique/>
        </w:docPartObj>
      </w:sdtPr>
      <w:sdtEndPr>
        <w:rPr>
          <w:noProof/>
        </w:rPr>
      </w:sdtEndPr>
      <w:sdtContent>
        <w:p w14:paraId="36CCC257" w14:textId="4CDF63FD" w:rsidR="00CD2834" w:rsidRPr="00112689" w:rsidRDefault="00CD2834" w:rsidP="00112689">
          <w:pPr>
            <w:pStyle w:val="Heading2"/>
          </w:pPr>
          <w:r w:rsidRPr="00112689">
            <w:t>Contents</w:t>
          </w:r>
          <w:bookmarkEnd w:id="2"/>
        </w:p>
        <w:p w14:paraId="55977EA7" w14:textId="4FCF3054" w:rsidR="002571C2" w:rsidRDefault="00CD2834">
          <w:pPr>
            <w:pStyle w:val="TOC1"/>
            <w:rPr>
              <w:rFonts w:asciiTheme="minorHAnsi" w:eastAsiaTheme="minorEastAsia" w:hAnsiTheme="minorHAnsi" w:cstheme="minorBidi"/>
              <w:b w:val="0"/>
              <w:noProof/>
              <w:color w:val="auto"/>
              <w:sz w:val="22"/>
              <w:szCs w:val="22"/>
            </w:rPr>
          </w:pPr>
          <w:r>
            <w:rPr>
              <w:b w:val="0"/>
            </w:rPr>
            <w:fldChar w:fldCharType="begin"/>
          </w:r>
          <w:r>
            <w:instrText xml:space="preserve"> TOC \o "1-3" \h \z \u </w:instrText>
          </w:r>
          <w:r>
            <w:rPr>
              <w:b w:val="0"/>
            </w:rPr>
            <w:fldChar w:fldCharType="separate"/>
          </w:r>
          <w:hyperlink w:anchor="_Toc99531807" w:history="1">
            <w:r w:rsidR="002571C2" w:rsidRPr="00FA01FD">
              <w:rPr>
                <w:rStyle w:val="Hyperlink"/>
                <w:noProof/>
              </w:rPr>
              <w:t>Schedule: Social Value</w:t>
            </w:r>
            <w:r w:rsidR="002571C2">
              <w:rPr>
                <w:noProof/>
                <w:webHidden/>
              </w:rPr>
              <w:tab/>
            </w:r>
            <w:r w:rsidR="002571C2">
              <w:rPr>
                <w:noProof/>
                <w:webHidden/>
              </w:rPr>
              <w:fldChar w:fldCharType="begin"/>
            </w:r>
            <w:r w:rsidR="002571C2">
              <w:rPr>
                <w:noProof/>
                <w:webHidden/>
              </w:rPr>
              <w:instrText xml:space="preserve"> PAGEREF _Toc99531807 \h </w:instrText>
            </w:r>
            <w:r w:rsidR="002571C2">
              <w:rPr>
                <w:noProof/>
                <w:webHidden/>
              </w:rPr>
            </w:r>
            <w:r w:rsidR="002571C2">
              <w:rPr>
                <w:noProof/>
                <w:webHidden/>
              </w:rPr>
              <w:fldChar w:fldCharType="separate"/>
            </w:r>
            <w:r w:rsidR="00B56CDA">
              <w:rPr>
                <w:noProof/>
                <w:webHidden/>
              </w:rPr>
              <w:t>1</w:t>
            </w:r>
            <w:r w:rsidR="002571C2">
              <w:rPr>
                <w:noProof/>
                <w:webHidden/>
              </w:rPr>
              <w:fldChar w:fldCharType="end"/>
            </w:r>
          </w:hyperlink>
        </w:p>
        <w:p w14:paraId="2FE2A995" w14:textId="52AD714A" w:rsidR="002571C2" w:rsidRDefault="008A02F8" w:rsidP="00782623">
          <w:pPr>
            <w:pStyle w:val="TOC2"/>
            <w:rPr>
              <w:rFonts w:asciiTheme="minorHAnsi" w:eastAsiaTheme="minorEastAsia" w:hAnsiTheme="minorHAnsi" w:cstheme="minorBidi"/>
              <w:noProof/>
              <w:color w:val="auto"/>
              <w:sz w:val="22"/>
              <w:szCs w:val="22"/>
            </w:rPr>
          </w:pPr>
          <w:hyperlink w:anchor="_Toc99531808" w:history="1">
            <w:r w:rsidR="002571C2" w:rsidRPr="00FA01FD">
              <w:rPr>
                <w:rStyle w:val="Hyperlink"/>
                <w:noProof/>
              </w:rPr>
              <w:t>Contents</w:t>
            </w:r>
            <w:r w:rsidR="002571C2">
              <w:rPr>
                <w:noProof/>
                <w:webHidden/>
              </w:rPr>
              <w:tab/>
            </w:r>
            <w:r w:rsidR="002571C2">
              <w:rPr>
                <w:noProof/>
                <w:webHidden/>
              </w:rPr>
              <w:fldChar w:fldCharType="begin"/>
            </w:r>
            <w:r w:rsidR="002571C2">
              <w:rPr>
                <w:noProof/>
                <w:webHidden/>
              </w:rPr>
              <w:instrText xml:space="preserve"> PAGEREF _Toc99531808 \h </w:instrText>
            </w:r>
            <w:r w:rsidR="002571C2">
              <w:rPr>
                <w:noProof/>
                <w:webHidden/>
              </w:rPr>
            </w:r>
            <w:r w:rsidR="002571C2">
              <w:rPr>
                <w:noProof/>
                <w:webHidden/>
              </w:rPr>
              <w:fldChar w:fldCharType="separate"/>
            </w:r>
            <w:r w:rsidR="00B56CDA">
              <w:rPr>
                <w:noProof/>
                <w:webHidden/>
              </w:rPr>
              <w:t>2</w:t>
            </w:r>
            <w:r w:rsidR="002571C2">
              <w:rPr>
                <w:noProof/>
                <w:webHidden/>
              </w:rPr>
              <w:fldChar w:fldCharType="end"/>
            </w:r>
          </w:hyperlink>
        </w:p>
        <w:p w14:paraId="25907599" w14:textId="49C44976" w:rsidR="002571C2" w:rsidRDefault="008A02F8" w:rsidP="00782623">
          <w:pPr>
            <w:pStyle w:val="TOC2"/>
            <w:rPr>
              <w:rFonts w:asciiTheme="minorHAnsi" w:eastAsiaTheme="minorEastAsia" w:hAnsiTheme="minorHAnsi" w:cstheme="minorBidi"/>
              <w:noProof/>
              <w:color w:val="auto"/>
              <w:sz w:val="22"/>
              <w:szCs w:val="22"/>
            </w:rPr>
          </w:pPr>
          <w:hyperlink w:anchor="_Toc99531809" w:history="1">
            <w:r w:rsidR="002571C2" w:rsidRPr="00FA01FD">
              <w:rPr>
                <w:rStyle w:val="Hyperlink"/>
                <w:noProof/>
              </w:rPr>
              <w:t>1.</w:t>
            </w:r>
            <w:r w:rsidR="002571C2">
              <w:rPr>
                <w:rFonts w:asciiTheme="minorHAnsi" w:eastAsiaTheme="minorEastAsia" w:hAnsiTheme="minorHAnsi" w:cstheme="minorBidi"/>
                <w:noProof/>
                <w:color w:val="auto"/>
                <w:sz w:val="22"/>
                <w:szCs w:val="22"/>
              </w:rPr>
              <w:tab/>
            </w:r>
            <w:r w:rsidR="002571C2" w:rsidRPr="00FA01FD">
              <w:rPr>
                <w:rStyle w:val="Hyperlink"/>
                <w:noProof/>
              </w:rPr>
              <w:t>DEFINITIONS</w:t>
            </w:r>
            <w:r w:rsidR="002571C2">
              <w:rPr>
                <w:noProof/>
                <w:webHidden/>
              </w:rPr>
              <w:tab/>
            </w:r>
            <w:r w:rsidR="002571C2">
              <w:rPr>
                <w:noProof/>
                <w:webHidden/>
              </w:rPr>
              <w:fldChar w:fldCharType="begin"/>
            </w:r>
            <w:r w:rsidR="002571C2">
              <w:rPr>
                <w:noProof/>
                <w:webHidden/>
              </w:rPr>
              <w:instrText xml:space="preserve"> PAGEREF _Toc99531809 \h </w:instrText>
            </w:r>
            <w:r w:rsidR="002571C2">
              <w:rPr>
                <w:noProof/>
                <w:webHidden/>
              </w:rPr>
            </w:r>
            <w:r w:rsidR="002571C2">
              <w:rPr>
                <w:noProof/>
                <w:webHidden/>
              </w:rPr>
              <w:fldChar w:fldCharType="separate"/>
            </w:r>
            <w:r w:rsidR="00B56CDA">
              <w:rPr>
                <w:noProof/>
                <w:webHidden/>
              </w:rPr>
              <w:t>4</w:t>
            </w:r>
            <w:r w:rsidR="002571C2">
              <w:rPr>
                <w:noProof/>
                <w:webHidden/>
              </w:rPr>
              <w:fldChar w:fldCharType="end"/>
            </w:r>
          </w:hyperlink>
        </w:p>
        <w:p w14:paraId="31FC3876" w14:textId="48077AB8" w:rsidR="002571C2" w:rsidRDefault="008A02F8" w:rsidP="00782623">
          <w:pPr>
            <w:pStyle w:val="TOC2"/>
            <w:rPr>
              <w:rFonts w:asciiTheme="minorHAnsi" w:eastAsiaTheme="minorEastAsia" w:hAnsiTheme="minorHAnsi" w:cstheme="minorBidi"/>
              <w:noProof/>
              <w:color w:val="auto"/>
              <w:sz w:val="22"/>
              <w:szCs w:val="22"/>
            </w:rPr>
          </w:pPr>
          <w:hyperlink w:anchor="_Toc99531810" w:history="1">
            <w:r w:rsidR="002571C2" w:rsidRPr="00FA01FD">
              <w:rPr>
                <w:rStyle w:val="Hyperlink"/>
                <w:noProof/>
              </w:rPr>
              <w:t>2.</w:t>
            </w:r>
            <w:r w:rsidR="002571C2">
              <w:rPr>
                <w:rFonts w:asciiTheme="minorHAnsi" w:eastAsiaTheme="minorEastAsia" w:hAnsiTheme="minorHAnsi" w:cstheme="minorBidi"/>
                <w:noProof/>
                <w:color w:val="auto"/>
                <w:sz w:val="22"/>
                <w:szCs w:val="22"/>
              </w:rPr>
              <w:tab/>
            </w:r>
            <w:r w:rsidR="002571C2" w:rsidRPr="00FA01FD">
              <w:rPr>
                <w:rStyle w:val="Hyperlink"/>
                <w:noProof/>
              </w:rPr>
              <w:t>INTRODUCTION</w:t>
            </w:r>
            <w:r w:rsidR="002571C2">
              <w:rPr>
                <w:noProof/>
                <w:webHidden/>
              </w:rPr>
              <w:tab/>
            </w:r>
            <w:r w:rsidR="002571C2">
              <w:rPr>
                <w:noProof/>
                <w:webHidden/>
              </w:rPr>
              <w:fldChar w:fldCharType="begin"/>
            </w:r>
            <w:r w:rsidR="002571C2">
              <w:rPr>
                <w:noProof/>
                <w:webHidden/>
              </w:rPr>
              <w:instrText xml:space="preserve"> PAGEREF _Toc99531810 \h </w:instrText>
            </w:r>
            <w:r w:rsidR="002571C2">
              <w:rPr>
                <w:noProof/>
                <w:webHidden/>
              </w:rPr>
            </w:r>
            <w:r w:rsidR="002571C2">
              <w:rPr>
                <w:noProof/>
                <w:webHidden/>
              </w:rPr>
              <w:fldChar w:fldCharType="separate"/>
            </w:r>
            <w:r w:rsidR="00B56CDA">
              <w:rPr>
                <w:noProof/>
                <w:webHidden/>
              </w:rPr>
              <w:t>4</w:t>
            </w:r>
            <w:r w:rsidR="002571C2">
              <w:rPr>
                <w:noProof/>
                <w:webHidden/>
              </w:rPr>
              <w:fldChar w:fldCharType="end"/>
            </w:r>
          </w:hyperlink>
        </w:p>
        <w:p w14:paraId="340EE474" w14:textId="14D16E97" w:rsidR="002571C2" w:rsidRDefault="008A02F8" w:rsidP="00782623">
          <w:pPr>
            <w:pStyle w:val="TOC2"/>
            <w:rPr>
              <w:rFonts w:asciiTheme="minorHAnsi" w:eastAsiaTheme="minorEastAsia" w:hAnsiTheme="minorHAnsi" w:cstheme="minorBidi"/>
              <w:noProof/>
              <w:color w:val="auto"/>
              <w:sz w:val="22"/>
              <w:szCs w:val="22"/>
            </w:rPr>
          </w:pPr>
          <w:hyperlink w:anchor="_Toc99531811" w:history="1">
            <w:r w:rsidR="002571C2" w:rsidRPr="00FA01FD">
              <w:rPr>
                <w:rStyle w:val="Hyperlink"/>
                <w:noProof/>
              </w:rPr>
              <w:t>3.</w:t>
            </w:r>
            <w:r w:rsidR="002571C2">
              <w:rPr>
                <w:rFonts w:asciiTheme="minorHAnsi" w:eastAsiaTheme="minorEastAsia" w:hAnsiTheme="minorHAnsi" w:cstheme="minorBidi"/>
                <w:noProof/>
                <w:color w:val="auto"/>
                <w:sz w:val="22"/>
                <w:szCs w:val="22"/>
              </w:rPr>
              <w:tab/>
            </w:r>
            <w:r w:rsidR="002571C2" w:rsidRPr="00FA01FD">
              <w:rPr>
                <w:rStyle w:val="Hyperlink"/>
                <w:noProof/>
              </w:rPr>
              <w:t>SUPPLIER OBLIGATIONS FOR DELIVERING SOCIAL VALUE</w:t>
            </w:r>
            <w:r w:rsidR="002571C2">
              <w:rPr>
                <w:noProof/>
                <w:webHidden/>
              </w:rPr>
              <w:tab/>
            </w:r>
            <w:r w:rsidR="002571C2">
              <w:rPr>
                <w:noProof/>
                <w:webHidden/>
              </w:rPr>
              <w:fldChar w:fldCharType="begin"/>
            </w:r>
            <w:r w:rsidR="002571C2">
              <w:rPr>
                <w:noProof/>
                <w:webHidden/>
              </w:rPr>
              <w:instrText xml:space="preserve"> PAGEREF _Toc99531811 \h </w:instrText>
            </w:r>
            <w:r w:rsidR="002571C2">
              <w:rPr>
                <w:noProof/>
                <w:webHidden/>
              </w:rPr>
            </w:r>
            <w:r w:rsidR="002571C2">
              <w:rPr>
                <w:noProof/>
                <w:webHidden/>
              </w:rPr>
              <w:fldChar w:fldCharType="separate"/>
            </w:r>
            <w:r w:rsidR="00B56CDA">
              <w:rPr>
                <w:noProof/>
                <w:webHidden/>
              </w:rPr>
              <w:t>5</w:t>
            </w:r>
            <w:r w:rsidR="002571C2">
              <w:rPr>
                <w:noProof/>
                <w:webHidden/>
              </w:rPr>
              <w:fldChar w:fldCharType="end"/>
            </w:r>
          </w:hyperlink>
        </w:p>
        <w:p w14:paraId="3A5F0AF6" w14:textId="3F31A35C" w:rsidR="002571C2" w:rsidRDefault="008A02F8" w:rsidP="00782623">
          <w:pPr>
            <w:pStyle w:val="TOC2"/>
            <w:rPr>
              <w:rFonts w:asciiTheme="minorHAnsi" w:eastAsiaTheme="minorEastAsia" w:hAnsiTheme="minorHAnsi" w:cstheme="minorBidi"/>
              <w:noProof/>
              <w:color w:val="auto"/>
              <w:sz w:val="22"/>
              <w:szCs w:val="22"/>
            </w:rPr>
          </w:pPr>
          <w:hyperlink w:anchor="_Toc99531812" w:history="1">
            <w:r w:rsidR="002571C2" w:rsidRPr="00FA01FD">
              <w:rPr>
                <w:rStyle w:val="Hyperlink"/>
                <w:noProof/>
              </w:rPr>
              <w:t>4.</w:t>
            </w:r>
            <w:r w:rsidR="002571C2">
              <w:rPr>
                <w:rFonts w:asciiTheme="minorHAnsi" w:eastAsiaTheme="minorEastAsia" w:hAnsiTheme="minorHAnsi" w:cstheme="minorBidi"/>
                <w:noProof/>
                <w:color w:val="auto"/>
                <w:sz w:val="22"/>
                <w:szCs w:val="22"/>
              </w:rPr>
              <w:tab/>
            </w:r>
            <w:r w:rsidR="002571C2" w:rsidRPr="00FA01FD">
              <w:rPr>
                <w:rStyle w:val="Hyperlink"/>
                <w:noProof/>
              </w:rPr>
              <w:t>PRINCIPLES OF ENVIRONMENTAL SOCIAL VALUE TO FIGHT CLIMATE CHANGE</w:t>
            </w:r>
            <w:r w:rsidR="002571C2">
              <w:rPr>
                <w:noProof/>
                <w:webHidden/>
              </w:rPr>
              <w:tab/>
            </w:r>
            <w:r w:rsidR="002571C2">
              <w:rPr>
                <w:noProof/>
                <w:webHidden/>
              </w:rPr>
              <w:fldChar w:fldCharType="begin"/>
            </w:r>
            <w:r w:rsidR="002571C2">
              <w:rPr>
                <w:noProof/>
                <w:webHidden/>
              </w:rPr>
              <w:instrText xml:space="preserve"> PAGEREF _Toc99531812 \h </w:instrText>
            </w:r>
            <w:r w:rsidR="002571C2">
              <w:rPr>
                <w:noProof/>
                <w:webHidden/>
              </w:rPr>
            </w:r>
            <w:r w:rsidR="002571C2">
              <w:rPr>
                <w:noProof/>
                <w:webHidden/>
              </w:rPr>
              <w:fldChar w:fldCharType="separate"/>
            </w:r>
            <w:r w:rsidR="00B56CDA">
              <w:rPr>
                <w:noProof/>
                <w:webHidden/>
              </w:rPr>
              <w:t>5</w:t>
            </w:r>
            <w:r w:rsidR="002571C2">
              <w:rPr>
                <w:noProof/>
                <w:webHidden/>
              </w:rPr>
              <w:fldChar w:fldCharType="end"/>
            </w:r>
          </w:hyperlink>
        </w:p>
        <w:p w14:paraId="6B344A85" w14:textId="48740BF1" w:rsidR="002571C2" w:rsidRDefault="008A02F8" w:rsidP="00782623">
          <w:pPr>
            <w:pStyle w:val="TOC2"/>
            <w:rPr>
              <w:rFonts w:asciiTheme="minorHAnsi" w:eastAsiaTheme="minorEastAsia" w:hAnsiTheme="minorHAnsi" w:cstheme="minorBidi"/>
              <w:noProof/>
              <w:color w:val="auto"/>
              <w:sz w:val="22"/>
              <w:szCs w:val="22"/>
            </w:rPr>
          </w:pPr>
          <w:hyperlink w:anchor="_Toc99531813" w:history="1">
            <w:r w:rsidR="002571C2" w:rsidRPr="00FA01FD">
              <w:rPr>
                <w:rStyle w:val="Hyperlink"/>
                <w:noProof/>
              </w:rPr>
              <w:t>5.</w:t>
            </w:r>
            <w:r w:rsidR="002571C2">
              <w:rPr>
                <w:rFonts w:asciiTheme="minorHAnsi" w:eastAsiaTheme="minorEastAsia" w:hAnsiTheme="minorHAnsi" w:cstheme="minorBidi"/>
                <w:noProof/>
                <w:color w:val="auto"/>
                <w:sz w:val="22"/>
                <w:szCs w:val="22"/>
              </w:rPr>
              <w:tab/>
            </w:r>
            <w:r w:rsidR="002571C2" w:rsidRPr="00FA01FD">
              <w:rPr>
                <w:rStyle w:val="Hyperlink"/>
                <w:noProof/>
              </w:rPr>
              <w:t>PRINCIPLES OF ECONOMIC SOCIAL VALUE TO TACKLE ECONOMIC INEQUALITY</w:t>
            </w:r>
            <w:r w:rsidR="002571C2">
              <w:rPr>
                <w:noProof/>
                <w:webHidden/>
              </w:rPr>
              <w:tab/>
            </w:r>
            <w:r w:rsidR="002571C2">
              <w:rPr>
                <w:noProof/>
                <w:webHidden/>
              </w:rPr>
              <w:fldChar w:fldCharType="begin"/>
            </w:r>
            <w:r w:rsidR="002571C2">
              <w:rPr>
                <w:noProof/>
                <w:webHidden/>
              </w:rPr>
              <w:instrText xml:space="preserve"> PAGEREF _Toc99531813 \h </w:instrText>
            </w:r>
            <w:r w:rsidR="002571C2">
              <w:rPr>
                <w:noProof/>
                <w:webHidden/>
              </w:rPr>
            </w:r>
            <w:r w:rsidR="002571C2">
              <w:rPr>
                <w:noProof/>
                <w:webHidden/>
              </w:rPr>
              <w:fldChar w:fldCharType="separate"/>
            </w:r>
            <w:r w:rsidR="00B56CDA">
              <w:rPr>
                <w:noProof/>
                <w:webHidden/>
              </w:rPr>
              <w:t>6</w:t>
            </w:r>
            <w:r w:rsidR="002571C2">
              <w:rPr>
                <w:noProof/>
                <w:webHidden/>
              </w:rPr>
              <w:fldChar w:fldCharType="end"/>
            </w:r>
          </w:hyperlink>
        </w:p>
        <w:p w14:paraId="501BB146" w14:textId="065D99E6" w:rsidR="002571C2" w:rsidRDefault="008A02F8" w:rsidP="00782623">
          <w:pPr>
            <w:pStyle w:val="TOC2"/>
            <w:rPr>
              <w:rFonts w:asciiTheme="minorHAnsi" w:eastAsiaTheme="minorEastAsia" w:hAnsiTheme="minorHAnsi" w:cstheme="minorBidi"/>
              <w:noProof/>
              <w:color w:val="auto"/>
              <w:sz w:val="22"/>
              <w:szCs w:val="22"/>
            </w:rPr>
          </w:pPr>
          <w:hyperlink w:anchor="_Toc99531814" w:history="1">
            <w:r w:rsidR="002571C2" w:rsidRPr="00FA01FD">
              <w:rPr>
                <w:rStyle w:val="Hyperlink"/>
                <w:noProof/>
              </w:rPr>
              <w:t>6.</w:t>
            </w:r>
            <w:r w:rsidR="002571C2">
              <w:rPr>
                <w:rFonts w:asciiTheme="minorHAnsi" w:eastAsiaTheme="minorEastAsia" w:hAnsiTheme="minorHAnsi" w:cstheme="minorBidi"/>
                <w:noProof/>
                <w:color w:val="auto"/>
                <w:sz w:val="22"/>
                <w:szCs w:val="22"/>
              </w:rPr>
              <w:tab/>
            </w:r>
            <w:r w:rsidR="002571C2" w:rsidRPr="00FA01FD">
              <w:rPr>
                <w:rStyle w:val="Hyperlink"/>
                <w:noProof/>
              </w:rPr>
              <w:t>SOCIAL SUPPLY CHAIN PRINCIPLES TO SUPPORT EQUAL OPPORTUNITY AND WELLBEING</w:t>
            </w:r>
            <w:r w:rsidR="002571C2">
              <w:rPr>
                <w:noProof/>
                <w:webHidden/>
              </w:rPr>
              <w:tab/>
            </w:r>
            <w:r w:rsidR="002571C2">
              <w:rPr>
                <w:noProof/>
                <w:webHidden/>
              </w:rPr>
              <w:fldChar w:fldCharType="begin"/>
            </w:r>
            <w:r w:rsidR="002571C2">
              <w:rPr>
                <w:noProof/>
                <w:webHidden/>
              </w:rPr>
              <w:instrText xml:space="preserve"> PAGEREF _Toc99531814 \h </w:instrText>
            </w:r>
            <w:r w:rsidR="002571C2">
              <w:rPr>
                <w:noProof/>
                <w:webHidden/>
              </w:rPr>
            </w:r>
            <w:r w:rsidR="002571C2">
              <w:rPr>
                <w:noProof/>
                <w:webHidden/>
              </w:rPr>
              <w:fldChar w:fldCharType="separate"/>
            </w:r>
            <w:r w:rsidR="00B56CDA">
              <w:rPr>
                <w:noProof/>
                <w:webHidden/>
              </w:rPr>
              <w:t>7</w:t>
            </w:r>
            <w:r w:rsidR="002571C2">
              <w:rPr>
                <w:noProof/>
                <w:webHidden/>
              </w:rPr>
              <w:fldChar w:fldCharType="end"/>
            </w:r>
          </w:hyperlink>
        </w:p>
        <w:p w14:paraId="516CA611" w14:textId="3BBA07F1" w:rsidR="002571C2" w:rsidRDefault="008A02F8" w:rsidP="00782623">
          <w:pPr>
            <w:pStyle w:val="TOC2"/>
            <w:rPr>
              <w:rFonts w:asciiTheme="minorHAnsi" w:eastAsiaTheme="minorEastAsia" w:hAnsiTheme="minorHAnsi" w:cstheme="minorBidi"/>
              <w:noProof/>
              <w:color w:val="auto"/>
              <w:sz w:val="22"/>
              <w:szCs w:val="22"/>
            </w:rPr>
          </w:pPr>
          <w:hyperlink w:anchor="_Toc99531815" w:history="1">
            <w:r w:rsidR="002571C2" w:rsidRPr="00FA01FD">
              <w:rPr>
                <w:rStyle w:val="Hyperlink"/>
                <w:noProof/>
              </w:rPr>
              <w:t>7.</w:t>
            </w:r>
            <w:r w:rsidR="002571C2">
              <w:rPr>
                <w:rFonts w:asciiTheme="minorHAnsi" w:eastAsiaTheme="minorEastAsia" w:hAnsiTheme="minorHAnsi" w:cstheme="minorBidi"/>
                <w:noProof/>
                <w:color w:val="auto"/>
                <w:sz w:val="22"/>
                <w:szCs w:val="22"/>
              </w:rPr>
              <w:tab/>
            </w:r>
            <w:r w:rsidR="002571C2" w:rsidRPr="00FA01FD">
              <w:rPr>
                <w:rStyle w:val="Hyperlink"/>
                <w:noProof/>
              </w:rPr>
              <w:t>COVID-19 RECOVERY</w:t>
            </w:r>
            <w:r w:rsidR="002571C2">
              <w:rPr>
                <w:noProof/>
                <w:webHidden/>
              </w:rPr>
              <w:tab/>
            </w:r>
            <w:r w:rsidR="002571C2">
              <w:rPr>
                <w:noProof/>
                <w:webHidden/>
              </w:rPr>
              <w:fldChar w:fldCharType="begin"/>
            </w:r>
            <w:r w:rsidR="002571C2">
              <w:rPr>
                <w:noProof/>
                <w:webHidden/>
              </w:rPr>
              <w:instrText xml:space="preserve"> PAGEREF _Toc99531815 \h </w:instrText>
            </w:r>
            <w:r w:rsidR="002571C2">
              <w:rPr>
                <w:noProof/>
                <w:webHidden/>
              </w:rPr>
            </w:r>
            <w:r w:rsidR="002571C2">
              <w:rPr>
                <w:noProof/>
                <w:webHidden/>
              </w:rPr>
              <w:fldChar w:fldCharType="separate"/>
            </w:r>
            <w:r w:rsidR="00B56CDA">
              <w:rPr>
                <w:noProof/>
                <w:webHidden/>
              </w:rPr>
              <w:t>7</w:t>
            </w:r>
            <w:r w:rsidR="002571C2">
              <w:rPr>
                <w:noProof/>
                <w:webHidden/>
              </w:rPr>
              <w:fldChar w:fldCharType="end"/>
            </w:r>
          </w:hyperlink>
        </w:p>
        <w:p w14:paraId="502BB9A2" w14:textId="3488167C" w:rsidR="002571C2" w:rsidRDefault="008A02F8" w:rsidP="00782623">
          <w:pPr>
            <w:pStyle w:val="TOC2"/>
            <w:rPr>
              <w:rFonts w:asciiTheme="minorHAnsi" w:eastAsiaTheme="minorEastAsia" w:hAnsiTheme="minorHAnsi" w:cstheme="minorBidi"/>
              <w:noProof/>
              <w:color w:val="auto"/>
              <w:sz w:val="22"/>
              <w:szCs w:val="22"/>
            </w:rPr>
          </w:pPr>
          <w:hyperlink w:anchor="_Toc99531816" w:history="1">
            <w:r w:rsidR="002571C2" w:rsidRPr="00FA01FD">
              <w:rPr>
                <w:rStyle w:val="Hyperlink"/>
                <w:noProof/>
              </w:rPr>
              <w:t>8.</w:t>
            </w:r>
            <w:r w:rsidR="002571C2">
              <w:rPr>
                <w:rFonts w:asciiTheme="minorHAnsi" w:eastAsiaTheme="minorEastAsia" w:hAnsiTheme="minorHAnsi" w:cstheme="minorBidi"/>
                <w:noProof/>
                <w:color w:val="auto"/>
                <w:sz w:val="22"/>
                <w:szCs w:val="22"/>
              </w:rPr>
              <w:tab/>
            </w:r>
            <w:r w:rsidR="002571C2" w:rsidRPr="00FA01FD">
              <w:rPr>
                <w:rStyle w:val="Hyperlink"/>
                <w:noProof/>
              </w:rPr>
              <w:t>SAFE &amp; SECURE SUPPLY CHAIN PRINCIPLES</w:t>
            </w:r>
            <w:r w:rsidR="002571C2">
              <w:rPr>
                <w:noProof/>
                <w:webHidden/>
              </w:rPr>
              <w:tab/>
            </w:r>
            <w:r w:rsidR="002571C2">
              <w:rPr>
                <w:noProof/>
                <w:webHidden/>
              </w:rPr>
              <w:fldChar w:fldCharType="begin"/>
            </w:r>
            <w:r w:rsidR="002571C2">
              <w:rPr>
                <w:noProof/>
                <w:webHidden/>
              </w:rPr>
              <w:instrText xml:space="preserve"> PAGEREF _Toc99531816 \h </w:instrText>
            </w:r>
            <w:r w:rsidR="002571C2">
              <w:rPr>
                <w:noProof/>
                <w:webHidden/>
              </w:rPr>
            </w:r>
            <w:r w:rsidR="002571C2">
              <w:rPr>
                <w:noProof/>
                <w:webHidden/>
              </w:rPr>
              <w:fldChar w:fldCharType="separate"/>
            </w:r>
            <w:r w:rsidR="00B56CDA">
              <w:rPr>
                <w:noProof/>
                <w:webHidden/>
              </w:rPr>
              <w:t>8</w:t>
            </w:r>
            <w:r w:rsidR="002571C2">
              <w:rPr>
                <w:noProof/>
                <w:webHidden/>
              </w:rPr>
              <w:fldChar w:fldCharType="end"/>
            </w:r>
          </w:hyperlink>
        </w:p>
        <w:p w14:paraId="387D656D" w14:textId="41279096" w:rsidR="002571C2" w:rsidRDefault="008A02F8" w:rsidP="00782623">
          <w:pPr>
            <w:pStyle w:val="TOC2"/>
            <w:rPr>
              <w:rFonts w:asciiTheme="minorHAnsi" w:eastAsiaTheme="minorEastAsia" w:hAnsiTheme="minorHAnsi" w:cstheme="minorBidi"/>
              <w:noProof/>
              <w:color w:val="auto"/>
              <w:sz w:val="22"/>
              <w:szCs w:val="22"/>
            </w:rPr>
          </w:pPr>
          <w:hyperlink w:anchor="_Toc99531817" w:history="1">
            <w:r w:rsidR="002571C2" w:rsidRPr="00FA01FD">
              <w:rPr>
                <w:rStyle w:val="Hyperlink"/>
                <w:noProof/>
              </w:rPr>
              <w:t>9.</w:t>
            </w:r>
            <w:r w:rsidR="002571C2">
              <w:rPr>
                <w:rFonts w:asciiTheme="minorHAnsi" w:eastAsiaTheme="minorEastAsia" w:hAnsiTheme="minorHAnsi" w:cstheme="minorBidi"/>
                <w:noProof/>
                <w:color w:val="auto"/>
                <w:sz w:val="22"/>
                <w:szCs w:val="22"/>
              </w:rPr>
              <w:tab/>
            </w:r>
            <w:r w:rsidR="002571C2" w:rsidRPr="00FA01FD">
              <w:rPr>
                <w:rStyle w:val="Hyperlink"/>
                <w:noProof/>
              </w:rPr>
              <w:t>SUPPLIER’S SOCIAL VALUE POLICY AND SOCIAL VALUE PLAN</w:t>
            </w:r>
            <w:r w:rsidR="002571C2">
              <w:rPr>
                <w:noProof/>
                <w:webHidden/>
              </w:rPr>
              <w:tab/>
            </w:r>
            <w:r w:rsidR="002571C2">
              <w:rPr>
                <w:noProof/>
                <w:webHidden/>
              </w:rPr>
              <w:fldChar w:fldCharType="begin"/>
            </w:r>
            <w:r w:rsidR="002571C2">
              <w:rPr>
                <w:noProof/>
                <w:webHidden/>
              </w:rPr>
              <w:instrText xml:space="preserve"> PAGEREF _Toc99531817 \h </w:instrText>
            </w:r>
            <w:r w:rsidR="002571C2">
              <w:rPr>
                <w:noProof/>
                <w:webHidden/>
              </w:rPr>
            </w:r>
            <w:r w:rsidR="002571C2">
              <w:rPr>
                <w:noProof/>
                <w:webHidden/>
              </w:rPr>
              <w:fldChar w:fldCharType="separate"/>
            </w:r>
            <w:r w:rsidR="00B56CDA">
              <w:rPr>
                <w:noProof/>
                <w:webHidden/>
              </w:rPr>
              <w:t>8</w:t>
            </w:r>
            <w:r w:rsidR="002571C2">
              <w:rPr>
                <w:noProof/>
                <w:webHidden/>
              </w:rPr>
              <w:fldChar w:fldCharType="end"/>
            </w:r>
          </w:hyperlink>
        </w:p>
        <w:p w14:paraId="3DA8DDD1" w14:textId="010C7679" w:rsidR="002571C2" w:rsidRDefault="008A02F8" w:rsidP="00782623">
          <w:pPr>
            <w:pStyle w:val="TOC2"/>
            <w:rPr>
              <w:rFonts w:asciiTheme="minorHAnsi" w:eastAsiaTheme="minorEastAsia" w:hAnsiTheme="minorHAnsi" w:cstheme="minorBidi"/>
              <w:noProof/>
              <w:color w:val="auto"/>
              <w:sz w:val="22"/>
              <w:szCs w:val="22"/>
            </w:rPr>
          </w:pPr>
          <w:hyperlink w:anchor="_Toc99531818" w:history="1">
            <w:r w:rsidR="002571C2" w:rsidRPr="00FA01FD">
              <w:rPr>
                <w:rStyle w:val="Hyperlink"/>
                <w:noProof/>
              </w:rPr>
              <w:t>10</w:t>
            </w:r>
            <w:r w:rsidR="002571C2">
              <w:rPr>
                <w:rFonts w:asciiTheme="minorHAnsi" w:eastAsiaTheme="minorEastAsia" w:hAnsiTheme="minorHAnsi" w:cstheme="minorBidi"/>
                <w:noProof/>
                <w:color w:val="auto"/>
                <w:sz w:val="22"/>
                <w:szCs w:val="22"/>
              </w:rPr>
              <w:tab/>
            </w:r>
            <w:r w:rsidR="002571C2" w:rsidRPr="00FA01FD">
              <w:rPr>
                <w:rStyle w:val="Hyperlink"/>
                <w:noProof/>
              </w:rPr>
              <w:t>MANAGEMENT INFORMATION</w:t>
            </w:r>
            <w:r w:rsidR="002571C2">
              <w:rPr>
                <w:noProof/>
                <w:webHidden/>
              </w:rPr>
              <w:tab/>
            </w:r>
            <w:r w:rsidR="002571C2">
              <w:rPr>
                <w:noProof/>
                <w:webHidden/>
              </w:rPr>
              <w:fldChar w:fldCharType="begin"/>
            </w:r>
            <w:r w:rsidR="002571C2">
              <w:rPr>
                <w:noProof/>
                <w:webHidden/>
              </w:rPr>
              <w:instrText xml:space="preserve"> PAGEREF _Toc99531818 \h </w:instrText>
            </w:r>
            <w:r w:rsidR="002571C2">
              <w:rPr>
                <w:noProof/>
                <w:webHidden/>
              </w:rPr>
            </w:r>
            <w:r w:rsidR="002571C2">
              <w:rPr>
                <w:noProof/>
                <w:webHidden/>
              </w:rPr>
              <w:fldChar w:fldCharType="separate"/>
            </w:r>
            <w:r w:rsidR="00B56CDA">
              <w:rPr>
                <w:noProof/>
                <w:webHidden/>
              </w:rPr>
              <w:t>10</w:t>
            </w:r>
            <w:r w:rsidR="002571C2">
              <w:rPr>
                <w:noProof/>
                <w:webHidden/>
              </w:rPr>
              <w:fldChar w:fldCharType="end"/>
            </w:r>
          </w:hyperlink>
        </w:p>
        <w:p w14:paraId="12525EE4" w14:textId="16239A0A" w:rsidR="002571C2" w:rsidRDefault="008A02F8" w:rsidP="00782623">
          <w:pPr>
            <w:pStyle w:val="TOC2"/>
            <w:rPr>
              <w:rFonts w:asciiTheme="minorHAnsi" w:eastAsiaTheme="minorEastAsia" w:hAnsiTheme="minorHAnsi" w:cstheme="minorBidi"/>
              <w:noProof/>
              <w:color w:val="auto"/>
              <w:sz w:val="22"/>
              <w:szCs w:val="22"/>
            </w:rPr>
          </w:pPr>
          <w:hyperlink w:anchor="_Toc99531819" w:history="1">
            <w:r w:rsidR="002571C2" w:rsidRPr="00FA01FD">
              <w:rPr>
                <w:rStyle w:val="Hyperlink"/>
                <w:noProof/>
              </w:rPr>
              <w:t>11</w:t>
            </w:r>
            <w:r w:rsidR="002571C2">
              <w:rPr>
                <w:rFonts w:asciiTheme="minorHAnsi" w:eastAsiaTheme="minorEastAsia" w:hAnsiTheme="minorHAnsi" w:cstheme="minorBidi"/>
                <w:noProof/>
                <w:color w:val="auto"/>
                <w:sz w:val="22"/>
                <w:szCs w:val="22"/>
              </w:rPr>
              <w:tab/>
            </w:r>
            <w:r w:rsidR="002571C2" w:rsidRPr="00FA01FD">
              <w:rPr>
                <w:rStyle w:val="Hyperlink"/>
                <w:noProof/>
              </w:rPr>
              <w:t>MONITORING AND REVIEW</w:t>
            </w:r>
            <w:r w:rsidR="002571C2">
              <w:rPr>
                <w:noProof/>
                <w:webHidden/>
              </w:rPr>
              <w:tab/>
            </w:r>
            <w:r w:rsidR="002571C2">
              <w:rPr>
                <w:noProof/>
                <w:webHidden/>
              </w:rPr>
              <w:fldChar w:fldCharType="begin"/>
            </w:r>
            <w:r w:rsidR="002571C2">
              <w:rPr>
                <w:noProof/>
                <w:webHidden/>
              </w:rPr>
              <w:instrText xml:space="preserve"> PAGEREF _Toc99531819 \h </w:instrText>
            </w:r>
            <w:r w:rsidR="002571C2">
              <w:rPr>
                <w:noProof/>
                <w:webHidden/>
              </w:rPr>
            </w:r>
            <w:r w:rsidR="002571C2">
              <w:rPr>
                <w:noProof/>
                <w:webHidden/>
              </w:rPr>
              <w:fldChar w:fldCharType="separate"/>
            </w:r>
            <w:r w:rsidR="00B56CDA">
              <w:rPr>
                <w:noProof/>
                <w:webHidden/>
              </w:rPr>
              <w:t>11</w:t>
            </w:r>
            <w:r w:rsidR="002571C2">
              <w:rPr>
                <w:noProof/>
                <w:webHidden/>
              </w:rPr>
              <w:fldChar w:fldCharType="end"/>
            </w:r>
          </w:hyperlink>
        </w:p>
        <w:p w14:paraId="7D0EFAA2" w14:textId="1BD61052" w:rsidR="002571C2" w:rsidRDefault="008A02F8" w:rsidP="00782623">
          <w:pPr>
            <w:pStyle w:val="TOC2"/>
            <w:rPr>
              <w:rFonts w:asciiTheme="minorHAnsi" w:eastAsiaTheme="minorEastAsia" w:hAnsiTheme="minorHAnsi" w:cstheme="minorBidi"/>
              <w:noProof/>
              <w:color w:val="auto"/>
              <w:sz w:val="22"/>
              <w:szCs w:val="22"/>
            </w:rPr>
          </w:pPr>
          <w:hyperlink w:anchor="_Toc99531820" w:history="1">
            <w:r w:rsidR="002571C2" w:rsidRPr="00FA01FD">
              <w:rPr>
                <w:rStyle w:val="Hyperlink"/>
                <w:noProof/>
              </w:rPr>
              <w:t>Annex 1</w:t>
            </w:r>
            <w:r w:rsidR="002571C2">
              <w:rPr>
                <w:noProof/>
                <w:webHidden/>
              </w:rPr>
              <w:tab/>
            </w:r>
            <w:r w:rsidR="002571C2">
              <w:rPr>
                <w:noProof/>
                <w:webHidden/>
              </w:rPr>
              <w:fldChar w:fldCharType="begin"/>
            </w:r>
            <w:r w:rsidR="002571C2">
              <w:rPr>
                <w:noProof/>
                <w:webHidden/>
              </w:rPr>
              <w:instrText xml:space="preserve"> PAGEREF _Toc99531820 \h </w:instrText>
            </w:r>
            <w:r w:rsidR="002571C2">
              <w:rPr>
                <w:noProof/>
                <w:webHidden/>
              </w:rPr>
            </w:r>
            <w:r w:rsidR="002571C2">
              <w:rPr>
                <w:noProof/>
                <w:webHidden/>
              </w:rPr>
              <w:fldChar w:fldCharType="separate"/>
            </w:r>
            <w:r w:rsidR="00B56CDA">
              <w:rPr>
                <w:noProof/>
                <w:webHidden/>
              </w:rPr>
              <w:t>13</w:t>
            </w:r>
            <w:r w:rsidR="002571C2">
              <w:rPr>
                <w:noProof/>
                <w:webHidden/>
              </w:rPr>
              <w:fldChar w:fldCharType="end"/>
            </w:r>
          </w:hyperlink>
        </w:p>
        <w:p w14:paraId="42B226B1" w14:textId="7EEEAC1C" w:rsidR="002571C2" w:rsidRDefault="008A02F8">
          <w:pPr>
            <w:pStyle w:val="TOC3"/>
            <w:tabs>
              <w:tab w:val="right" w:leader="dot" w:pos="8302"/>
            </w:tabs>
            <w:rPr>
              <w:rFonts w:asciiTheme="minorHAnsi" w:eastAsiaTheme="minorEastAsia" w:hAnsiTheme="minorHAnsi" w:cstheme="minorBidi"/>
              <w:noProof/>
              <w:color w:val="auto"/>
              <w:sz w:val="22"/>
              <w:szCs w:val="22"/>
            </w:rPr>
          </w:pPr>
          <w:hyperlink w:anchor="_Toc99531821" w:history="1">
            <w:r w:rsidR="002571C2" w:rsidRPr="00FA01FD">
              <w:rPr>
                <w:rStyle w:val="Hyperlink"/>
                <w:noProof/>
              </w:rPr>
              <w:t>The Social Value Act</w:t>
            </w:r>
            <w:r w:rsidR="002571C2">
              <w:rPr>
                <w:noProof/>
                <w:webHidden/>
              </w:rPr>
              <w:tab/>
            </w:r>
            <w:r w:rsidR="002571C2">
              <w:rPr>
                <w:noProof/>
                <w:webHidden/>
              </w:rPr>
              <w:fldChar w:fldCharType="begin"/>
            </w:r>
            <w:r w:rsidR="002571C2">
              <w:rPr>
                <w:noProof/>
                <w:webHidden/>
              </w:rPr>
              <w:instrText xml:space="preserve"> PAGEREF _Toc99531821 \h </w:instrText>
            </w:r>
            <w:r w:rsidR="002571C2">
              <w:rPr>
                <w:noProof/>
                <w:webHidden/>
              </w:rPr>
            </w:r>
            <w:r w:rsidR="002571C2">
              <w:rPr>
                <w:noProof/>
                <w:webHidden/>
              </w:rPr>
              <w:fldChar w:fldCharType="separate"/>
            </w:r>
            <w:r w:rsidR="00B56CDA">
              <w:rPr>
                <w:noProof/>
                <w:webHidden/>
              </w:rPr>
              <w:t>13</w:t>
            </w:r>
            <w:r w:rsidR="002571C2">
              <w:rPr>
                <w:noProof/>
                <w:webHidden/>
              </w:rPr>
              <w:fldChar w:fldCharType="end"/>
            </w:r>
          </w:hyperlink>
        </w:p>
        <w:p w14:paraId="4783284C" w14:textId="31F355EE" w:rsidR="002571C2" w:rsidRDefault="008A02F8">
          <w:pPr>
            <w:pStyle w:val="TOC3"/>
            <w:tabs>
              <w:tab w:val="right" w:leader="dot" w:pos="8302"/>
            </w:tabs>
            <w:rPr>
              <w:rFonts w:asciiTheme="minorHAnsi" w:eastAsiaTheme="minorEastAsia" w:hAnsiTheme="minorHAnsi" w:cstheme="minorBidi"/>
              <w:noProof/>
              <w:color w:val="auto"/>
              <w:sz w:val="22"/>
              <w:szCs w:val="22"/>
            </w:rPr>
          </w:pPr>
          <w:hyperlink w:anchor="_Toc99531822" w:history="1">
            <w:r w:rsidR="002571C2" w:rsidRPr="00FA01FD">
              <w:rPr>
                <w:rStyle w:val="Hyperlink"/>
                <w:noProof/>
              </w:rPr>
              <w:t>The Modern Slavery Act</w:t>
            </w:r>
            <w:r w:rsidR="002571C2">
              <w:rPr>
                <w:noProof/>
                <w:webHidden/>
              </w:rPr>
              <w:tab/>
            </w:r>
            <w:r w:rsidR="002571C2">
              <w:rPr>
                <w:noProof/>
                <w:webHidden/>
              </w:rPr>
              <w:fldChar w:fldCharType="begin"/>
            </w:r>
            <w:r w:rsidR="002571C2">
              <w:rPr>
                <w:noProof/>
                <w:webHidden/>
              </w:rPr>
              <w:instrText xml:space="preserve"> PAGEREF _Toc99531822 \h </w:instrText>
            </w:r>
            <w:r w:rsidR="002571C2">
              <w:rPr>
                <w:noProof/>
                <w:webHidden/>
              </w:rPr>
            </w:r>
            <w:r w:rsidR="002571C2">
              <w:rPr>
                <w:noProof/>
                <w:webHidden/>
              </w:rPr>
              <w:fldChar w:fldCharType="separate"/>
            </w:r>
            <w:r w:rsidR="00B56CDA">
              <w:rPr>
                <w:noProof/>
                <w:webHidden/>
              </w:rPr>
              <w:t>14</w:t>
            </w:r>
            <w:r w:rsidR="002571C2">
              <w:rPr>
                <w:noProof/>
                <w:webHidden/>
              </w:rPr>
              <w:fldChar w:fldCharType="end"/>
            </w:r>
          </w:hyperlink>
        </w:p>
        <w:p w14:paraId="0DADB6D7" w14:textId="78052DCE" w:rsidR="002571C2" w:rsidRDefault="008A02F8">
          <w:pPr>
            <w:pStyle w:val="TOC3"/>
            <w:tabs>
              <w:tab w:val="right" w:leader="dot" w:pos="8302"/>
            </w:tabs>
            <w:rPr>
              <w:rFonts w:asciiTheme="minorHAnsi" w:eastAsiaTheme="minorEastAsia" w:hAnsiTheme="minorHAnsi" w:cstheme="minorBidi"/>
              <w:noProof/>
              <w:color w:val="auto"/>
              <w:sz w:val="22"/>
              <w:szCs w:val="22"/>
            </w:rPr>
          </w:pPr>
          <w:hyperlink w:anchor="_Toc99531823" w:history="1">
            <w:r w:rsidR="002571C2" w:rsidRPr="00FA01FD">
              <w:rPr>
                <w:rStyle w:val="Hyperlink"/>
                <w:noProof/>
              </w:rPr>
              <w:t>Civil Society Strategy</w:t>
            </w:r>
            <w:r w:rsidR="002571C2">
              <w:rPr>
                <w:noProof/>
                <w:webHidden/>
              </w:rPr>
              <w:tab/>
            </w:r>
            <w:r w:rsidR="002571C2">
              <w:rPr>
                <w:noProof/>
                <w:webHidden/>
              </w:rPr>
              <w:fldChar w:fldCharType="begin"/>
            </w:r>
            <w:r w:rsidR="002571C2">
              <w:rPr>
                <w:noProof/>
                <w:webHidden/>
              </w:rPr>
              <w:instrText xml:space="preserve"> PAGEREF _Toc99531823 \h </w:instrText>
            </w:r>
            <w:r w:rsidR="002571C2">
              <w:rPr>
                <w:noProof/>
                <w:webHidden/>
              </w:rPr>
            </w:r>
            <w:r w:rsidR="002571C2">
              <w:rPr>
                <w:noProof/>
                <w:webHidden/>
              </w:rPr>
              <w:fldChar w:fldCharType="separate"/>
            </w:r>
            <w:r w:rsidR="00B56CDA">
              <w:rPr>
                <w:noProof/>
                <w:webHidden/>
              </w:rPr>
              <w:t>14</w:t>
            </w:r>
            <w:r w:rsidR="002571C2">
              <w:rPr>
                <w:noProof/>
                <w:webHidden/>
              </w:rPr>
              <w:fldChar w:fldCharType="end"/>
            </w:r>
          </w:hyperlink>
        </w:p>
        <w:p w14:paraId="5C4C17AB" w14:textId="1E1F8C48" w:rsidR="002571C2" w:rsidRDefault="008A02F8">
          <w:pPr>
            <w:pStyle w:val="TOC3"/>
            <w:tabs>
              <w:tab w:val="right" w:leader="dot" w:pos="8302"/>
            </w:tabs>
            <w:rPr>
              <w:rFonts w:asciiTheme="minorHAnsi" w:eastAsiaTheme="minorEastAsia" w:hAnsiTheme="minorHAnsi" w:cstheme="minorBidi"/>
              <w:noProof/>
              <w:color w:val="auto"/>
              <w:sz w:val="22"/>
              <w:szCs w:val="22"/>
            </w:rPr>
          </w:pPr>
          <w:hyperlink w:anchor="_Toc99531824" w:history="1">
            <w:r w:rsidR="002571C2" w:rsidRPr="00FA01FD">
              <w:rPr>
                <w:rStyle w:val="Hyperlink"/>
                <w:noProof/>
              </w:rPr>
              <w:t>Public Sector Equality Duty</w:t>
            </w:r>
            <w:r w:rsidR="002571C2">
              <w:rPr>
                <w:noProof/>
                <w:webHidden/>
              </w:rPr>
              <w:tab/>
            </w:r>
            <w:r w:rsidR="002571C2">
              <w:rPr>
                <w:noProof/>
                <w:webHidden/>
              </w:rPr>
              <w:fldChar w:fldCharType="begin"/>
            </w:r>
            <w:r w:rsidR="002571C2">
              <w:rPr>
                <w:noProof/>
                <w:webHidden/>
              </w:rPr>
              <w:instrText xml:space="preserve"> PAGEREF _Toc99531824 \h </w:instrText>
            </w:r>
            <w:r w:rsidR="002571C2">
              <w:rPr>
                <w:noProof/>
                <w:webHidden/>
              </w:rPr>
            </w:r>
            <w:r w:rsidR="002571C2">
              <w:rPr>
                <w:noProof/>
                <w:webHidden/>
              </w:rPr>
              <w:fldChar w:fldCharType="separate"/>
            </w:r>
            <w:r w:rsidR="00B56CDA">
              <w:rPr>
                <w:noProof/>
                <w:webHidden/>
              </w:rPr>
              <w:t>14</w:t>
            </w:r>
            <w:r w:rsidR="002571C2">
              <w:rPr>
                <w:noProof/>
                <w:webHidden/>
              </w:rPr>
              <w:fldChar w:fldCharType="end"/>
            </w:r>
          </w:hyperlink>
        </w:p>
        <w:p w14:paraId="6E34D27C" w14:textId="5702CF00" w:rsidR="002571C2" w:rsidRDefault="008A02F8">
          <w:pPr>
            <w:pStyle w:val="TOC3"/>
            <w:tabs>
              <w:tab w:val="right" w:leader="dot" w:pos="8302"/>
            </w:tabs>
            <w:rPr>
              <w:rFonts w:asciiTheme="minorHAnsi" w:eastAsiaTheme="minorEastAsia" w:hAnsiTheme="minorHAnsi" w:cstheme="minorBidi"/>
              <w:noProof/>
              <w:color w:val="auto"/>
              <w:sz w:val="22"/>
              <w:szCs w:val="22"/>
            </w:rPr>
          </w:pPr>
          <w:hyperlink w:anchor="_Toc99531825" w:history="1">
            <w:r w:rsidR="002571C2" w:rsidRPr="00FA01FD">
              <w:rPr>
                <w:rStyle w:val="Hyperlink"/>
                <w:noProof/>
              </w:rPr>
              <w:t>Greening Government Commitments (GGC)</w:t>
            </w:r>
            <w:r w:rsidR="002571C2">
              <w:rPr>
                <w:noProof/>
                <w:webHidden/>
              </w:rPr>
              <w:tab/>
            </w:r>
            <w:r w:rsidR="002571C2">
              <w:rPr>
                <w:noProof/>
                <w:webHidden/>
              </w:rPr>
              <w:fldChar w:fldCharType="begin"/>
            </w:r>
            <w:r w:rsidR="002571C2">
              <w:rPr>
                <w:noProof/>
                <w:webHidden/>
              </w:rPr>
              <w:instrText xml:space="preserve"> PAGEREF _Toc99531825 \h </w:instrText>
            </w:r>
            <w:r w:rsidR="002571C2">
              <w:rPr>
                <w:noProof/>
                <w:webHidden/>
              </w:rPr>
            </w:r>
            <w:r w:rsidR="002571C2">
              <w:rPr>
                <w:noProof/>
                <w:webHidden/>
              </w:rPr>
              <w:fldChar w:fldCharType="separate"/>
            </w:r>
            <w:r w:rsidR="00B56CDA">
              <w:rPr>
                <w:noProof/>
                <w:webHidden/>
              </w:rPr>
              <w:t>15</w:t>
            </w:r>
            <w:r w:rsidR="002571C2">
              <w:rPr>
                <w:noProof/>
                <w:webHidden/>
              </w:rPr>
              <w:fldChar w:fldCharType="end"/>
            </w:r>
          </w:hyperlink>
        </w:p>
        <w:p w14:paraId="7B7BD74E" w14:textId="2FBE7B9E" w:rsidR="002571C2" w:rsidRDefault="008A02F8">
          <w:pPr>
            <w:pStyle w:val="TOC3"/>
            <w:tabs>
              <w:tab w:val="right" w:leader="dot" w:pos="8302"/>
            </w:tabs>
            <w:rPr>
              <w:rFonts w:asciiTheme="minorHAnsi" w:eastAsiaTheme="minorEastAsia" w:hAnsiTheme="minorHAnsi" w:cstheme="minorBidi"/>
              <w:noProof/>
              <w:color w:val="auto"/>
              <w:sz w:val="22"/>
              <w:szCs w:val="22"/>
            </w:rPr>
          </w:pPr>
          <w:hyperlink w:anchor="_Toc99531826" w:history="1">
            <w:r w:rsidR="002571C2" w:rsidRPr="00FA01FD">
              <w:rPr>
                <w:rStyle w:val="Hyperlink"/>
                <w:noProof/>
              </w:rPr>
              <w:t>25 Year Environment Plan</w:t>
            </w:r>
            <w:r w:rsidR="002571C2">
              <w:rPr>
                <w:noProof/>
                <w:webHidden/>
              </w:rPr>
              <w:tab/>
            </w:r>
            <w:r w:rsidR="002571C2">
              <w:rPr>
                <w:noProof/>
                <w:webHidden/>
              </w:rPr>
              <w:fldChar w:fldCharType="begin"/>
            </w:r>
            <w:r w:rsidR="002571C2">
              <w:rPr>
                <w:noProof/>
                <w:webHidden/>
              </w:rPr>
              <w:instrText xml:space="preserve"> PAGEREF _Toc99531826 \h </w:instrText>
            </w:r>
            <w:r w:rsidR="002571C2">
              <w:rPr>
                <w:noProof/>
                <w:webHidden/>
              </w:rPr>
            </w:r>
            <w:r w:rsidR="002571C2">
              <w:rPr>
                <w:noProof/>
                <w:webHidden/>
              </w:rPr>
              <w:fldChar w:fldCharType="separate"/>
            </w:r>
            <w:r w:rsidR="00B56CDA">
              <w:rPr>
                <w:noProof/>
                <w:webHidden/>
              </w:rPr>
              <w:t>15</w:t>
            </w:r>
            <w:r w:rsidR="002571C2">
              <w:rPr>
                <w:noProof/>
                <w:webHidden/>
              </w:rPr>
              <w:fldChar w:fldCharType="end"/>
            </w:r>
          </w:hyperlink>
        </w:p>
        <w:p w14:paraId="58FFB9B4" w14:textId="459495E7" w:rsidR="002571C2" w:rsidRDefault="008A02F8">
          <w:pPr>
            <w:pStyle w:val="TOC3"/>
            <w:tabs>
              <w:tab w:val="right" w:leader="dot" w:pos="8302"/>
            </w:tabs>
            <w:rPr>
              <w:rFonts w:asciiTheme="minorHAnsi" w:eastAsiaTheme="minorEastAsia" w:hAnsiTheme="minorHAnsi" w:cstheme="minorBidi"/>
              <w:noProof/>
              <w:color w:val="auto"/>
              <w:sz w:val="22"/>
              <w:szCs w:val="22"/>
            </w:rPr>
          </w:pPr>
          <w:hyperlink w:anchor="_Toc99531827" w:history="1">
            <w:r w:rsidR="002571C2" w:rsidRPr="00FA01FD">
              <w:rPr>
                <w:rStyle w:val="Hyperlink"/>
                <w:noProof/>
              </w:rPr>
              <w:t>Sustainable Development Goals (SDGs)</w:t>
            </w:r>
            <w:r w:rsidR="002571C2">
              <w:rPr>
                <w:noProof/>
                <w:webHidden/>
              </w:rPr>
              <w:tab/>
            </w:r>
            <w:r w:rsidR="002571C2">
              <w:rPr>
                <w:noProof/>
                <w:webHidden/>
              </w:rPr>
              <w:fldChar w:fldCharType="begin"/>
            </w:r>
            <w:r w:rsidR="002571C2">
              <w:rPr>
                <w:noProof/>
                <w:webHidden/>
              </w:rPr>
              <w:instrText xml:space="preserve"> PAGEREF _Toc99531827 \h </w:instrText>
            </w:r>
            <w:r w:rsidR="002571C2">
              <w:rPr>
                <w:noProof/>
                <w:webHidden/>
              </w:rPr>
            </w:r>
            <w:r w:rsidR="002571C2">
              <w:rPr>
                <w:noProof/>
                <w:webHidden/>
              </w:rPr>
              <w:fldChar w:fldCharType="separate"/>
            </w:r>
            <w:r w:rsidR="00B56CDA">
              <w:rPr>
                <w:noProof/>
                <w:webHidden/>
              </w:rPr>
              <w:t>15</w:t>
            </w:r>
            <w:r w:rsidR="002571C2">
              <w:rPr>
                <w:noProof/>
                <w:webHidden/>
              </w:rPr>
              <w:fldChar w:fldCharType="end"/>
            </w:r>
          </w:hyperlink>
        </w:p>
        <w:p w14:paraId="65841DA8" w14:textId="040CEF8D" w:rsidR="002571C2" w:rsidRDefault="008A02F8">
          <w:pPr>
            <w:pStyle w:val="TOC3"/>
            <w:tabs>
              <w:tab w:val="right" w:leader="dot" w:pos="8302"/>
            </w:tabs>
            <w:rPr>
              <w:rFonts w:asciiTheme="minorHAnsi" w:eastAsiaTheme="minorEastAsia" w:hAnsiTheme="minorHAnsi" w:cstheme="minorBidi"/>
              <w:noProof/>
              <w:color w:val="auto"/>
              <w:sz w:val="22"/>
              <w:szCs w:val="22"/>
            </w:rPr>
          </w:pPr>
          <w:hyperlink w:anchor="_Toc99531828" w:history="1">
            <w:r w:rsidR="002571C2" w:rsidRPr="00FA01FD">
              <w:rPr>
                <w:rStyle w:val="Hyperlink"/>
                <w:noProof/>
              </w:rPr>
              <w:t>Government Buying Standards (GBS)</w:t>
            </w:r>
            <w:r w:rsidR="002571C2">
              <w:rPr>
                <w:noProof/>
                <w:webHidden/>
              </w:rPr>
              <w:tab/>
            </w:r>
            <w:r w:rsidR="002571C2">
              <w:rPr>
                <w:noProof/>
                <w:webHidden/>
              </w:rPr>
              <w:fldChar w:fldCharType="begin"/>
            </w:r>
            <w:r w:rsidR="002571C2">
              <w:rPr>
                <w:noProof/>
                <w:webHidden/>
              </w:rPr>
              <w:instrText xml:space="preserve"> PAGEREF _Toc99531828 \h </w:instrText>
            </w:r>
            <w:r w:rsidR="002571C2">
              <w:rPr>
                <w:noProof/>
                <w:webHidden/>
              </w:rPr>
            </w:r>
            <w:r w:rsidR="002571C2">
              <w:rPr>
                <w:noProof/>
                <w:webHidden/>
              </w:rPr>
              <w:fldChar w:fldCharType="separate"/>
            </w:r>
            <w:r w:rsidR="00B56CDA">
              <w:rPr>
                <w:noProof/>
                <w:webHidden/>
              </w:rPr>
              <w:t>15</w:t>
            </w:r>
            <w:r w:rsidR="002571C2">
              <w:rPr>
                <w:noProof/>
                <w:webHidden/>
              </w:rPr>
              <w:fldChar w:fldCharType="end"/>
            </w:r>
          </w:hyperlink>
        </w:p>
        <w:p w14:paraId="1872AC1F" w14:textId="0819C8FA" w:rsidR="002571C2" w:rsidRDefault="008A02F8">
          <w:pPr>
            <w:pStyle w:val="TOC3"/>
            <w:tabs>
              <w:tab w:val="right" w:leader="dot" w:pos="8302"/>
            </w:tabs>
            <w:rPr>
              <w:rFonts w:asciiTheme="minorHAnsi" w:eastAsiaTheme="minorEastAsia" w:hAnsiTheme="minorHAnsi" w:cstheme="minorBidi"/>
              <w:noProof/>
              <w:color w:val="auto"/>
              <w:sz w:val="22"/>
              <w:szCs w:val="22"/>
            </w:rPr>
          </w:pPr>
          <w:hyperlink w:anchor="_Toc99531829" w:history="1">
            <w:r w:rsidR="002571C2" w:rsidRPr="00FA01FD">
              <w:rPr>
                <w:rStyle w:val="Hyperlink"/>
                <w:noProof/>
              </w:rPr>
              <w:t>Greening government: ICT and digital services strategy 2020-2025</w:t>
            </w:r>
            <w:r w:rsidR="002571C2">
              <w:rPr>
                <w:noProof/>
                <w:webHidden/>
              </w:rPr>
              <w:tab/>
            </w:r>
            <w:r w:rsidR="002571C2">
              <w:rPr>
                <w:noProof/>
                <w:webHidden/>
              </w:rPr>
              <w:fldChar w:fldCharType="begin"/>
            </w:r>
            <w:r w:rsidR="002571C2">
              <w:rPr>
                <w:noProof/>
                <w:webHidden/>
              </w:rPr>
              <w:instrText xml:space="preserve"> PAGEREF _Toc99531829 \h </w:instrText>
            </w:r>
            <w:r w:rsidR="002571C2">
              <w:rPr>
                <w:noProof/>
                <w:webHidden/>
              </w:rPr>
            </w:r>
            <w:r w:rsidR="002571C2">
              <w:rPr>
                <w:noProof/>
                <w:webHidden/>
              </w:rPr>
              <w:fldChar w:fldCharType="separate"/>
            </w:r>
            <w:r w:rsidR="00B56CDA">
              <w:rPr>
                <w:noProof/>
                <w:webHidden/>
              </w:rPr>
              <w:t>16</w:t>
            </w:r>
            <w:r w:rsidR="002571C2">
              <w:rPr>
                <w:noProof/>
                <w:webHidden/>
              </w:rPr>
              <w:fldChar w:fldCharType="end"/>
            </w:r>
          </w:hyperlink>
        </w:p>
        <w:p w14:paraId="0241DEEF" w14:textId="0DC96463" w:rsidR="002571C2" w:rsidRDefault="008A02F8">
          <w:pPr>
            <w:pStyle w:val="TOC3"/>
            <w:tabs>
              <w:tab w:val="right" w:leader="dot" w:pos="8302"/>
            </w:tabs>
            <w:rPr>
              <w:rFonts w:asciiTheme="minorHAnsi" w:eastAsiaTheme="minorEastAsia" w:hAnsiTheme="minorHAnsi" w:cstheme="minorBidi"/>
              <w:noProof/>
              <w:color w:val="auto"/>
              <w:sz w:val="22"/>
              <w:szCs w:val="22"/>
            </w:rPr>
          </w:pPr>
          <w:hyperlink w:anchor="_Toc99531830" w:history="1">
            <w:r w:rsidR="002571C2" w:rsidRPr="00FA01FD">
              <w:rPr>
                <w:rStyle w:val="Hyperlink"/>
                <w:noProof/>
              </w:rPr>
              <w:t>Plan for Growth</w:t>
            </w:r>
            <w:r w:rsidR="002571C2">
              <w:rPr>
                <w:noProof/>
                <w:webHidden/>
              </w:rPr>
              <w:tab/>
            </w:r>
            <w:r w:rsidR="002571C2">
              <w:rPr>
                <w:noProof/>
                <w:webHidden/>
              </w:rPr>
              <w:fldChar w:fldCharType="begin"/>
            </w:r>
            <w:r w:rsidR="002571C2">
              <w:rPr>
                <w:noProof/>
                <w:webHidden/>
              </w:rPr>
              <w:instrText xml:space="preserve"> PAGEREF _Toc99531830 \h </w:instrText>
            </w:r>
            <w:r w:rsidR="002571C2">
              <w:rPr>
                <w:noProof/>
                <w:webHidden/>
              </w:rPr>
            </w:r>
            <w:r w:rsidR="002571C2">
              <w:rPr>
                <w:noProof/>
                <w:webHidden/>
              </w:rPr>
              <w:fldChar w:fldCharType="separate"/>
            </w:r>
            <w:r w:rsidR="00B56CDA">
              <w:rPr>
                <w:noProof/>
                <w:webHidden/>
              </w:rPr>
              <w:t>16</w:t>
            </w:r>
            <w:r w:rsidR="002571C2">
              <w:rPr>
                <w:noProof/>
                <w:webHidden/>
              </w:rPr>
              <w:fldChar w:fldCharType="end"/>
            </w:r>
          </w:hyperlink>
        </w:p>
        <w:p w14:paraId="341216BF" w14:textId="265CE143" w:rsidR="002571C2" w:rsidRDefault="008A02F8">
          <w:pPr>
            <w:pStyle w:val="TOC3"/>
            <w:tabs>
              <w:tab w:val="right" w:leader="dot" w:pos="8302"/>
            </w:tabs>
            <w:rPr>
              <w:rFonts w:asciiTheme="minorHAnsi" w:eastAsiaTheme="minorEastAsia" w:hAnsiTheme="minorHAnsi" w:cstheme="minorBidi"/>
              <w:noProof/>
              <w:color w:val="auto"/>
              <w:sz w:val="22"/>
              <w:szCs w:val="22"/>
            </w:rPr>
          </w:pPr>
          <w:hyperlink w:anchor="_Toc99531831" w:history="1">
            <w:r w:rsidR="002571C2" w:rsidRPr="00FA01FD">
              <w:rPr>
                <w:rStyle w:val="Hyperlink"/>
                <w:noProof/>
              </w:rPr>
              <w:t>Net Zero by 2050</w:t>
            </w:r>
            <w:r w:rsidR="002571C2">
              <w:rPr>
                <w:noProof/>
                <w:webHidden/>
              </w:rPr>
              <w:tab/>
            </w:r>
            <w:r w:rsidR="002571C2">
              <w:rPr>
                <w:noProof/>
                <w:webHidden/>
              </w:rPr>
              <w:fldChar w:fldCharType="begin"/>
            </w:r>
            <w:r w:rsidR="002571C2">
              <w:rPr>
                <w:noProof/>
                <w:webHidden/>
              </w:rPr>
              <w:instrText xml:space="preserve"> PAGEREF _Toc99531831 \h </w:instrText>
            </w:r>
            <w:r w:rsidR="002571C2">
              <w:rPr>
                <w:noProof/>
                <w:webHidden/>
              </w:rPr>
            </w:r>
            <w:r w:rsidR="002571C2">
              <w:rPr>
                <w:noProof/>
                <w:webHidden/>
              </w:rPr>
              <w:fldChar w:fldCharType="separate"/>
            </w:r>
            <w:r w:rsidR="00B56CDA">
              <w:rPr>
                <w:noProof/>
                <w:webHidden/>
              </w:rPr>
              <w:t>16</w:t>
            </w:r>
            <w:r w:rsidR="002571C2">
              <w:rPr>
                <w:noProof/>
                <w:webHidden/>
              </w:rPr>
              <w:fldChar w:fldCharType="end"/>
            </w:r>
          </w:hyperlink>
        </w:p>
        <w:p w14:paraId="34FF5F67" w14:textId="659FE8E8" w:rsidR="002571C2" w:rsidRDefault="008A02F8">
          <w:pPr>
            <w:pStyle w:val="TOC3"/>
            <w:tabs>
              <w:tab w:val="right" w:leader="dot" w:pos="8302"/>
            </w:tabs>
            <w:rPr>
              <w:rFonts w:asciiTheme="minorHAnsi" w:eastAsiaTheme="minorEastAsia" w:hAnsiTheme="minorHAnsi" w:cstheme="minorBidi"/>
              <w:noProof/>
              <w:color w:val="auto"/>
              <w:sz w:val="22"/>
              <w:szCs w:val="22"/>
            </w:rPr>
          </w:pPr>
          <w:hyperlink w:anchor="_Toc99531832" w:history="1">
            <w:r w:rsidR="002571C2" w:rsidRPr="00FA01FD">
              <w:rPr>
                <w:rStyle w:val="Hyperlink"/>
                <w:noProof/>
              </w:rPr>
              <w:t>Health and Wellbeing Strategy Apr 2018 to Mar 2021</w:t>
            </w:r>
            <w:r w:rsidR="002571C2">
              <w:rPr>
                <w:noProof/>
                <w:webHidden/>
              </w:rPr>
              <w:tab/>
            </w:r>
            <w:r w:rsidR="002571C2">
              <w:rPr>
                <w:noProof/>
                <w:webHidden/>
              </w:rPr>
              <w:fldChar w:fldCharType="begin"/>
            </w:r>
            <w:r w:rsidR="002571C2">
              <w:rPr>
                <w:noProof/>
                <w:webHidden/>
              </w:rPr>
              <w:instrText xml:space="preserve"> PAGEREF _Toc99531832 \h </w:instrText>
            </w:r>
            <w:r w:rsidR="002571C2">
              <w:rPr>
                <w:noProof/>
                <w:webHidden/>
              </w:rPr>
            </w:r>
            <w:r w:rsidR="002571C2">
              <w:rPr>
                <w:noProof/>
                <w:webHidden/>
              </w:rPr>
              <w:fldChar w:fldCharType="separate"/>
            </w:r>
            <w:r w:rsidR="00B56CDA">
              <w:rPr>
                <w:noProof/>
                <w:webHidden/>
              </w:rPr>
              <w:t>17</w:t>
            </w:r>
            <w:r w:rsidR="002571C2">
              <w:rPr>
                <w:noProof/>
                <w:webHidden/>
              </w:rPr>
              <w:fldChar w:fldCharType="end"/>
            </w:r>
          </w:hyperlink>
        </w:p>
        <w:p w14:paraId="43FBBDDF" w14:textId="7E3F5E13" w:rsidR="002571C2" w:rsidRDefault="008A02F8">
          <w:pPr>
            <w:pStyle w:val="TOC3"/>
            <w:tabs>
              <w:tab w:val="right" w:leader="dot" w:pos="8302"/>
            </w:tabs>
            <w:rPr>
              <w:rFonts w:asciiTheme="minorHAnsi" w:eastAsiaTheme="minorEastAsia" w:hAnsiTheme="minorHAnsi" w:cstheme="minorBidi"/>
              <w:noProof/>
              <w:color w:val="auto"/>
              <w:sz w:val="22"/>
              <w:szCs w:val="22"/>
            </w:rPr>
          </w:pPr>
          <w:hyperlink w:anchor="_Toc99531833" w:history="1">
            <w:r w:rsidR="002571C2" w:rsidRPr="00FA01FD">
              <w:rPr>
                <w:rStyle w:val="Hyperlink"/>
                <w:noProof/>
              </w:rPr>
              <w:t>10 Point Plan for a Green Industrial Revolution</w:t>
            </w:r>
            <w:r w:rsidR="002571C2">
              <w:rPr>
                <w:noProof/>
                <w:webHidden/>
              </w:rPr>
              <w:tab/>
            </w:r>
            <w:r w:rsidR="002571C2">
              <w:rPr>
                <w:noProof/>
                <w:webHidden/>
              </w:rPr>
              <w:fldChar w:fldCharType="begin"/>
            </w:r>
            <w:r w:rsidR="002571C2">
              <w:rPr>
                <w:noProof/>
                <w:webHidden/>
              </w:rPr>
              <w:instrText xml:space="preserve"> PAGEREF _Toc99531833 \h </w:instrText>
            </w:r>
            <w:r w:rsidR="002571C2">
              <w:rPr>
                <w:noProof/>
                <w:webHidden/>
              </w:rPr>
            </w:r>
            <w:r w:rsidR="002571C2">
              <w:rPr>
                <w:noProof/>
                <w:webHidden/>
              </w:rPr>
              <w:fldChar w:fldCharType="separate"/>
            </w:r>
            <w:r w:rsidR="00B56CDA">
              <w:rPr>
                <w:noProof/>
                <w:webHidden/>
              </w:rPr>
              <w:t>17</w:t>
            </w:r>
            <w:r w:rsidR="002571C2">
              <w:rPr>
                <w:noProof/>
                <w:webHidden/>
              </w:rPr>
              <w:fldChar w:fldCharType="end"/>
            </w:r>
          </w:hyperlink>
        </w:p>
        <w:p w14:paraId="2BAFEA7B" w14:textId="55E18D1A" w:rsidR="002571C2" w:rsidRDefault="008A02F8">
          <w:pPr>
            <w:pStyle w:val="TOC3"/>
            <w:tabs>
              <w:tab w:val="right" w:leader="dot" w:pos="8302"/>
            </w:tabs>
            <w:rPr>
              <w:rFonts w:asciiTheme="minorHAnsi" w:eastAsiaTheme="minorEastAsia" w:hAnsiTheme="minorHAnsi" w:cstheme="minorBidi"/>
              <w:noProof/>
              <w:color w:val="auto"/>
              <w:sz w:val="22"/>
              <w:szCs w:val="22"/>
            </w:rPr>
          </w:pPr>
          <w:hyperlink w:anchor="_Toc99531834" w:history="1">
            <w:r w:rsidR="002571C2" w:rsidRPr="00FA01FD">
              <w:rPr>
                <w:rStyle w:val="Hyperlink"/>
                <w:noProof/>
              </w:rPr>
              <w:t>The SME Agenda</w:t>
            </w:r>
            <w:r w:rsidR="002571C2">
              <w:rPr>
                <w:noProof/>
                <w:webHidden/>
              </w:rPr>
              <w:tab/>
            </w:r>
            <w:r w:rsidR="002571C2">
              <w:rPr>
                <w:noProof/>
                <w:webHidden/>
              </w:rPr>
              <w:fldChar w:fldCharType="begin"/>
            </w:r>
            <w:r w:rsidR="002571C2">
              <w:rPr>
                <w:noProof/>
                <w:webHidden/>
              </w:rPr>
              <w:instrText xml:space="preserve"> PAGEREF _Toc99531834 \h </w:instrText>
            </w:r>
            <w:r w:rsidR="002571C2">
              <w:rPr>
                <w:noProof/>
                <w:webHidden/>
              </w:rPr>
            </w:r>
            <w:r w:rsidR="002571C2">
              <w:rPr>
                <w:noProof/>
                <w:webHidden/>
              </w:rPr>
              <w:fldChar w:fldCharType="separate"/>
            </w:r>
            <w:r w:rsidR="00B56CDA">
              <w:rPr>
                <w:noProof/>
                <w:webHidden/>
              </w:rPr>
              <w:t>17</w:t>
            </w:r>
            <w:r w:rsidR="002571C2">
              <w:rPr>
                <w:noProof/>
                <w:webHidden/>
              </w:rPr>
              <w:fldChar w:fldCharType="end"/>
            </w:r>
          </w:hyperlink>
        </w:p>
        <w:p w14:paraId="16C33BB1" w14:textId="13787188" w:rsidR="002571C2" w:rsidRDefault="008A02F8">
          <w:pPr>
            <w:pStyle w:val="TOC3"/>
            <w:tabs>
              <w:tab w:val="right" w:leader="dot" w:pos="8302"/>
            </w:tabs>
            <w:rPr>
              <w:rFonts w:asciiTheme="minorHAnsi" w:eastAsiaTheme="minorEastAsia" w:hAnsiTheme="minorHAnsi" w:cstheme="minorBidi"/>
              <w:noProof/>
              <w:color w:val="auto"/>
              <w:sz w:val="22"/>
              <w:szCs w:val="22"/>
            </w:rPr>
          </w:pPr>
          <w:hyperlink w:anchor="_Toc99531835" w:history="1">
            <w:r w:rsidR="002571C2" w:rsidRPr="00FA01FD">
              <w:rPr>
                <w:rStyle w:val="Hyperlink"/>
                <w:noProof/>
              </w:rPr>
              <w:t>HMRC SME Action Plan 2021 to 2022 - GOV.UK (www.gov.uk)</w:t>
            </w:r>
            <w:r w:rsidR="002571C2">
              <w:rPr>
                <w:noProof/>
                <w:webHidden/>
              </w:rPr>
              <w:tab/>
            </w:r>
            <w:r w:rsidR="002571C2">
              <w:rPr>
                <w:noProof/>
                <w:webHidden/>
              </w:rPr>
              <w:fldChar w:fldCharType="begin"/>
            </w:r>
            <w:r w:rsidR="002571C2">
              <w:rPr>
                <w:noProof/>
                <w:webHidden/>
              </w:rPr>
              <w:instrText xml:space="preserve"> PAGEREF _Toc99531835 \h </w:instrText>
            </w:r>
            <w:r w:rsidR="002571C2">
              <w:rPr>
                <w:noProof/>
                <w:webHidden/>
              </w:rPr>
            </w:r>
            <w:r w:rsidR="002571C2">
              <w:rPr>
                <w:noProof/>
                <w:webHidden/>
              </w:rPr>
              <w:fldChar w:fldCharType="separate"/>
            </w:r>
            <w:r w:rsidR="00B56CDA">
              <w:rPr>
                <w:noProof/>
                <w:webHidden/>
              </w:rPr>
              <w:t>17</w:t>
            </w:r>
            <w:r w:rsidR="002571C2">
              <w:rPr>
                <w:noProof/>
                <w:webHidden/>
              </w:rPr>
              <w:fldChar w:fldCharType="end"/>
            </w:r>
          </w:hyperlink>
        </w:p>
        <w:p w14:paraId="5AD5A1F5" w14:textId="61F51A9C" w:rsidR="002571C2" w:rsidRDefault="008A02F8">
          <w:pPr>
            <w:pStyle w:val="TOC3"/>
            <w:tabs>
              <w:tab w:val="right" w:leader="dot" w:pos="8302"/>
            </w:tabs>
            <w:rPr>
              <w:rFonts w:asciiTheme="minorHAnsi" w:eastAsiaTheme="minorEastAsia" w:hAnsiTheme="minorHAnsi" w:cstheme="minorBidi"/>
              <w:noProof/>
              <w:color w:val="auto"/>
              <w:sz w:val="22"/>
              <w:szCs w:val="22"/>
            </w:rPr>
          </w:pPr>
          <w:hyperlink w:anchor="_Toc99531836" w:history="1">
            <w:r w:rsidR="002571C2" w:rsidRPr="00FA01FD">
              <w:rPr>
                <w:rStyle w:val="Hyperlink"/>
                <w:noProof/>
              </w:rPr>
              <w:t>Diversity and Inclusion including LGBTQi+ Equality</w:t>
            </w:r>
            <w:r w:rsidR="002571C2">
              <w:rPr>
                <w:noProof/>
                <w:webHidden/>
              </w:rPr>
              <w:tab/>
            </w:r>
            <w:r w:rsidR="002571C2">
              <w:rPr>
                <w:noProof/>
                <w:webHidden/>
              </w:rPr>
              <w:fldChar w:fldCharType="begin"/>
            </w:r>
            <w:r w:rsidR="002571C2">
              <w:rPr>
                <w:noProof/>
                <w:webHidden/>
              </w:rPr>
              <w:instrText xml:space="preserve"> PAGEREF _Toc99531836 \h </w:instrText>
            </w:r>
            <w:r w:rsidR="002571C2">
              <w:rPr>
                <w:noProof/>
                <w:webHidden/>
              </w:rPr>
            </w:r>
            <w:r w:rsidR="002571C2">
              <w:rPr>
                <w:noProof/>
                <w:webHidden/>
              </w:rPr>
              <w:fldChar w:fldCharType="separate"/>
            </w:r>
            <w:r w:rsidR="00B56CDA">
              <w:rPr>
                <w:noProof/>
                <w:webHidden/>
              </w:rPr>
              <w:t>17</w:t>
            </w:r>
            <w:r w:rsidR="002571C2">
              <w:rPr>
                <w:noProof/>
                <w:webHidden/>
              </w:rPr>
              <w:fldChar w:fldCharType="end"/>
            </w:r>
          </w:hyperlink>
        </w:p>
        <w:p w14:paraId="50B317BC" w14:textId="1E4EEF52" w:rsidR="002571C2" w:rsidRDefault="008A02F8" w:rsidP="00782623">
          <w:pPr>
            <w:pStyle w:val="TOC2"/>
            <w:rPr>
              <w:rFonts w:asciiTheme="minorHAnsi" w:eastAsiaTheme="minorEastAsia" w:hAnsiTheme="minorHAnsi" w:cstheme="minorBidi"/>
              <w:noProof/>
              <w:color w:val="auto"/>
              <w:sz w:val="22"/>
              <w:szCs w:val="22"/>
            </w:rPr>
          </w:pPr>
          <w:hyperlink w:anchor="_Toc99531837" w:history="1">
            <w:r w:rsidR="002571C2" w:rsidRPr="00FA01FD">
              <w:rPr>
                <w:rStyle w:val="Hyperlink"/>
                <w:noProof/>
              </w:rPr>
              <w:t>Annex 2 – Social Value Objectives</w:t>
            </w:r>
            <w:r w:rsidR="002571C2">
              <w:rPr>
                <w:noProof/>
                <w:webHidden/>
              </w:rPr>
              <w:tab/>
            </w:r>
            <w:r w:rsidR="002571C2">
              <w:rPr>
                <w:noProof/>
                <w:webHidden/>
              </w:rPr>
              <w:fldChar w:fldCharType="begin"/>
            </w:r>
            <w:r w:rsidR="002571C2">
              <w:rPr>
                <w:noProof/>
                <w:webHidden/>
              </w:rPr>
              <w:instrText xml:space="preserve"> PAGEREF _Toc99531837 \h </w:instrText>
            </w:r>
            <w:r w:rsidR="002571C2">
              <w:rPr>
                <w:noProof/>
                <w:webHidden/>
              </w:rPr>
            </w:r>
            <w:r w:rsidR="002571C2">
              <w:rPr>
                <w:noProof/>
                <w:webHidden/>
              </w:rPr>
              <w:fldChar w:fldCharType="separate"/>
            </w:r>
            <w:r w:rsidR="00B56CDA">
              <w:rPr>
                <w:noProof/>
                <w:webHidden/>
              </w:rPr>
              <w:t>18</w:t>
            </w:r>
            <w:r w:rsidR="002571C2">
              <w:rPr>
                <w:noProof/>
                <w:webHidden/>
              </w:rPr>
              <w:fldChar w:fldCharType="end"/>
            </w:r>
          </w:hyperlink>
        </w:p>
        <w:p w14:paraId="01A25813" w14:textId="0EC3543F" w:rsidR="002571C2" w:rsidRDefault="008A02F8" w:rsidP="00782623">
          <w:pPr>
            <w:pStyle w:val="TOC2"/>
            <w:rPr>
              <w:rFonts w:asciiTheme="minorHAnsi" w:eastAsiaTheme="minorEastAsia" w:hAnsiTheme="minorHAnsi" w:cstheme="minorBidi"/>
              <w:noProof/>
              <w:color w:val="auto"/>
              <w:sz w:val="22"/>
              <w:szCs w:val="22"/>
            </w:rPr>
          </w:pPr>
          <w:hyperlink w:anchor="_Toc99531838" w:history="1">
            <w:r w:rsidR="002571C2" w:rsidRPr="00FA01FD">
              <w:rPr>
                <w:rStyle w:val="Hyperlink"/>
                <w:noProof/>
              </w:rPr>
              <w:t>Annex 3: Carbon Reduction Targets reporting</w:t>
            </w:r>
            <w:r w:rsidR="002571C2">
              <w:rPr>
                <w:noProof/>
                <w:webHidden/>
              </w:rPr>
              <w:tab/>
            </w:r>
            <w:r w:rsidR="002571C2">
              <w:rPr>
                <w:noProof/>
                <w:webHidden/>
              </w:rPr>
              <w:fldChar w:fldCharType="begin"/>
            </w:r>
            <w:r w:rsidR="002571C2">
              <w:rPr>
                <w:noProof/>
                <w:webHidden/>
              </w:rPr>
              <w:instrText xml:space="preserve"> PAGEREF _Toc99531838 \h </w:instrText>
            </w:r>
            <w:r w:rsidR="002571C2">
              <w:rPr>
                <w:noProof/>
                <w:webHidden/>
              </w:rPr>
            </w:r>
            <w:r w:rsidR="002571C2">
              <w:rPr>
                <w:noProof/>
                <w:webHidden/>
              </w:rPr>
              <w:fldChar w:fldCharType="separate"/>
            </w:r>
            <w:r w:rsidR="00B56CDA">
              <w:rPr>
                <w:noProof/>
                <w:webHidden/>
              </w:rPr>
              <w:t>19</w:t>
            </w:r>
            <w:r w:rsidR="002571C2">
              <w:rPr>
                <w:noProof/>
                <w:webHidden/>
              </w:rPr>
              <w:fldChar w:fldCharType="end"/>
            </w:r>
          </w:hyperlink>
        </w:p>
        <w:p w14:paraId="4C197D09" w14:textId="33A26C2D" w:rsidR="002571C2" w:rsidRPr="00FE0DAC" w:rsidRDefault="008A02F8" w:rsidP="00782623">
          <w:pPr>
            <w:pStyle w:val="TOC2"/>
            <w:rPr>
              <w:rFonts w:asciiTheme="minorHAnsi" w:eastAsiaTheme="minorEastAsia" w:hAnsiTheme="minorHAnsi" w:cstheme="minorBidi"/>
              <w:noProof/>
              <w:color w:val="auto"/>
              <w:sz w:val="22"/>
              <w:szCs w:val="22"/>
            </w:rPr>
          </w:pPr>
          <w:hyperlink w:anchor="_Toc99531839" w:history="1">
            <w:r w:rsidR="002571C2" w:rsidRPr="00FE0DAC">
              <w:rPr>
                <w:rStyle w:val="Hyperlink"/>
                <w:rFonts w:cs="Arial"/>
                <w:noProof/>
              </w:rPr>
              <w:t>Annex 4: Social Value Plan Template</w:t>
            </w:r>
            <w:r w:rsidR="002571C2" w:rsidRPr="00FE0DAC">
              <w:rPr>
                <w:noProof/>
                <w:webHidden/>
              </w:rPr>
              <w:tab/>
            </w:r>
            <w:r w:rsidR="002571C2" w:rsidRPr="00FE0DAC">
              <w:rPr>
                <w:noProof/>
                <w:webHidden/>
              </w:rPr>
              <w:fldChar w:fldCharType="begin"/>
            </w:r>
            <w:r w:rsidR="002571C2" w:rsidRPr="00FE0DAC">
              <w:rPr>
                <w:noProof/>
                <w:webHidden/>
              </w:rPr>
              <w:instrText xml:space="preserve"> PAGEREF _Toc99531839 \h </w:instrText>
            </w:r>
            <w:r w:rsidR="002571C2" w:rsidRPr="00FE0DAC">
              <w:rPr>
                <w:noProof/>
                <w:webHidden/>
              </w:rPr>
            </w:r>
            <w:r w:rsidR="002571C2" w:rsidRPr="00FE0DAC">
              <w:rPr>
                <w:noProof/>
                <w:webHidden/>
              </w:rPr>
              <w:fldChar w:fldCharType="separate"/>
            </w:r>
            <w:r w:rsidR="00B56CDA">
              <w:rPr>
                <w:noProof/>
                <w:webHidden/>
              </w:rPr>
              <w:t>20</w:t>
            </w:r>
            <w:r w:rsidR="002571C2" w:rsidRPr="00FE0DAC">
              <w:rPr>
                <w:noProof/>
                <w:webHidden/>
              </w:rPr>
              <w:fldChar w:fldCharType="end"/>
            </w:r>
          </w:hyperlink>
        </w:p>
        <w:p w14:paraId="68485068" w14:textId="08DE9B97" w:rsidR="00CD2834" w:rsidRDefault="00CD2834">
          <w:r>
            <w:rPr>
              <w:b/>
              <w:bCs/>
              <w:noProof/>
            </w:rPr>
            <w:fldChar w:fldCharType="end"/>
          </w:r>
        </w:p>
      </w:sdtContent>
    </w:sdt>
    <w:p w14:paraId="230715F8" w14:textId="456DF506" w:rsidR="008759E9" w:rsidRDefault="008759E9">
      <w:pPr>
        <w:spacing w:before="0" w:after="0"/>
        <w:rPr>
          <w:rFonts w:cs="Arial"/>
          <w:szCs w:val="24"/>
        </w:rPr>
      </w:pPr>
      <w:r>
        <w:rPr>
          <w:rFonts w:cs="Arial"/>
          <w:szCs w:val="24"/>
        </w:rPr>
        <w:br w:type="page"/>
      </w:r>
    </w:p>
    <w:p w14:paraId="26EDC55A" w14:textId="07C383A4" w:rsidR="009E4435" w:rsidRPr="00112689" w:rsidRDefault="00571E02" w:rsidP="00112689">
      <w:pPr>
        <w:pStyle w:val="Heading2"/>
        <w:numPr>
          <w:ilvl w:val="0"/>
          <w:numId w:val="22"/>
        </w:numPr>
        <w:ind w:left="720"/>
        <w:rPr>
          <w:b w:val="0"/>
        </w:rPr>
      </w:pPr>
      <w:bookmarkStart w:id="3" w:name="_Toc82168195"/>
      <w:bookmarkStart w:id="4" w:name="_Toc82168346"/>
      <w:bookmarkStart w:id="5" w:name="_Toc82168196"/>
      <w:bookmarkStart w:id="6" w:name="_Toc82168347"/>
      <w:bookmarkStart w:id="7" w:name="_Toc99531809"/>
      <w:bookmarkEnd w:id="3"/>
      <w:bookmarkEnd w:id="4"/>
      <w:bookmarkEnd w:id="5"/>
      <w:bookmarkEnd w:id="6"/>
      <w:r w:rsidRPr="00112689">
        <w:lastRenderedPageBreak/>
        <w:t>DEFINITIONS</w:t>
      </w:r>
      <w:bookmarkEnd w:id="7"/>
    </w:p>
    <w:p w14:paraId="1D580166" w14:textId="423A881F" w:rsidR="00571E02" w:rsidRPr="00112689" w:rsidRDefault="00571E02">
      <w:r w:rsidRPr="00112689">
        <w:t>In this Schedule, the following definitions shall apply:</w:t>
      </w:r>
    </w:p>
    <w:p w14:paraId="5FC8C623" w14:textId="4BCB0760" w:rsidR="00571E02" w:rsidRPr="007A5726" w:rsidRDefault="00195548">
      <w:r w:rsidRPr="00112689">
        <w:rPr>
          <w:b/>
          <w:bCs/>
        </w:rPr>
        <w:t>“Authority’s Sustainability Requirements”</w:t>
      </w:r>
      <w:r w:rsidRPr="00112689">
        <w:t xml:space="preserve"> </w:t>
      </w:r>
      <w:r w:rsidRPr="007A5726">
        <w:t>means the ‘Authority’s Sustainable Development Policy Requirements and Standards’ set out in this Schedule and Annexes 1 to 3 to this Schedule 2.6 (Social value)</w:t>
      </w:r>
      <w:r w:rsidR="00FD5567" w:rsidRPr="007A5726">
        <w:t>.</w:t>
      </w:r>
    </w:p>
    <w:p w14:paraId="75514250" w14:textId="7C566021" w:rsidR="00FD5567" w:rsidRPr="007A5726" w:rsidRDefault="00FD5567">
      <w:r w:rsidRPr="00112689">
        <w:rPr>
          <w:b/>
          <w:bCs/>
        </w:rPr>
        <w:t>“Contract Revenue”</w:t>
      </w:r>
      <w:r w:rsidRPr="00112689">
        <w:t xml:space="preserve"> </w:t>
      </w:r>
      <w:r w:rsidRPr="007A5726">
        <w:t xml:space="preserve">means the monetary value (Excluding VAT) received through a contract between the Supplier and a Central Government Department or its </w:t>
      </w:r>
      <w:proofErr w:type="spellStart"/>
      <w:r w:rsidRPr="007A5726">
        <w:t>Arms Length</w:t>
      </w:r>
      <w:proofErr w:type="spellEnd"/>
      <w:r w:rsidRPr="007A5726">
        <w:t xml:space="preserve"> Bodies (ALBs).</w:t>
      </w:r>
    </w:p>
    <w:p w14:paraId="0081CFAC" w14:textId="6FC51FF8" w:rsidR="00006628" w:rsidRPr="007A5726" w:rsidRDefault="00006628" w:rsidP="00112689">
      <w:r w:rsidRPr="00112689">
        <w:rPr>
          <w:b/>
          <w:bCs/>
        </w:rPr>
        <w:t>“Plan for Growth”</w:t>
      </w:r>
      <w:r w:rsidRPr="00112689">
        <w:t xml:space="preserve"> </w:t>
      </w:r>
      <w:r w:rsidRPr="007A5726">
        <w:t xml:space="preserve">means the Plan for Growth policy paper published by HM Treasury on 20 March 2013 that can be accessed at: </w:t>
      </w:r>
      <w:hyperlink r:id="rId11" w:history="1">
        <w:r w:rsidR="00436AB1" w:rsidRPr="00112689">
          <w:rPr>
            <w:rStyle w:val="Hyperlink"/>
          </w:rPr>
          <w:t>Plan for growth (GOV.UK)</w:t>
        </w:r>
      </w:hyperlink>
      <w:r w:rsidR="00436AB1" w:rsidRPr="007A5726">
        <w:t>.</w:t>
      </w:r>
    </w:p>
    <w:p w14:paraId="646E6F7C" w14:textId="4293C5FB" w:rsidR="00436AB1" w:rsidRPr="007A5726" w:rsidRDefault="00436AB1" w:rsidP="00112689">
      <w:r w:rsidRPr="00112689">
        <w:rPr>
          <w:b/>
          <w:bCs/>
        </w:rPr>
        <w:t>“Policy Outcome”</w:t>
      </w:r>
      <w:r w:rsidRPr="00112689">
        <w:t xml:space="preserve"> </w:t>
      </w:r>
      <w:r w:rsidRPr="007A5726">
        <w:t xml:space="preserve">means the policy areas identified in the Social Value Model, </w:t>
      </w:r>
      <w:hyperlink r:id="rId12" w:history="1">
        <w:r w:rsidR="00B07125" w:rsidRPr="00112689">
          <w:rPr>
            <w:rStyle w:val="Hyperlink"/>
          </w:rPr>
          <w:t>Social Value Model Policy Outcomes (Government Commercial Function)</w:t>
        </w:r>
      </w:hyperlink>
      <w:r w:rsidR="00EE0119" w:rsidRPr="00112689">
        <w:t>.</w:t>
      </w:r>
    </w:p>
    <w:p w14:paraId="79FDCB67" w14:textId="77777777" w:rsidR="006535A7" w:rsidRPr="007A5726" w:rsidRDefault="006535A7" w:rsidP="00112689">
      <w:r w:rsidRPr="00112689">
        <w:rPr>
          <w:b/>
          <w:bCs/>
        </w:rPr>
        <w:t>“Social Value”</w:t>
      </w:r>
      <w:r w:rsidRPr="00112689">
        <w:t xml:space="preserve"> </w:t>
      </w:r>
      <w:r w:rsidRPr="007A5726">
        <w:t>means to improve the environmental, social and economic outcomes to maximise benefits to the communities we serve.</w:t>
      </w:r>
    </w:p>
    <w:p w14:paraId="18B2C11C" w14:textId="3A1F167C" w:rsidR="00FD5567" w:rsidRPr="00112689" w:rsidRDefault="006535A7">
      <w:r w:rsidRPr="00112689">
        <w:rPr>
          <w:b/>
          <w:bCs/>
        </w:rPr>
        <w:t>“Social Value Model”</w:t>
      </w:r>
      <w:r w:rsidRPr="00112689">
        <w:t xml:space="preserve"> </w:t>
      </w:r>
      <w:r w:rsidR="00CF7F47" w:rsidRPr="007A5726">
        <w:t xml:space="preserve">means the policies set out in the </w:t>
      </w:r>
      <w:hyperlink r:id="rId13" w:history="1">
        <w:r w:rsidR="00CF7F47" w:rsidRPr="00112689">
          <w:rPr>
            <w:rStyle w:val="Hyperlink"/>
          </w:rPr>
          <w:t>Social Value Model (GOV.UK)</w:t>
        </w:r>
      </w:hyperlink>
      <w:r w:rsidR="00EE0119" w:rsidRPr="00112689">
        <w:t>.</w:t>
      </w:r>
    </w:p>
    <w:p w14:paraId="524DCADF" w14:textId="77777777" w:rsidR="00CF7F47" w:rsidRPr="007A5726" w:rsidRDefault="00CF7F47" w:rsidP="00112689">
      <w:r w:rsidRPr="00112689">
        <w:rPr>
          <w:b/>
          <w:bCs/>
        </w:rPr>
        <w:t>“Tier 2”</w:t>
      </w:r>
      <w:r w:rsidRPr="00112689">
        <w:t xml:space="preserve"> </w:t>
      </w:r>
      <w:r w:rsidRPr="007A5726">
        <w:t>means the tier in the supply chain between the Supplier delivering this contract to the Authority, and the further tiers of its supply chain. These require more than a light touch management regime.</w:t>
      </w:r>
    </w:p>
    <w:p w14:paraId="26298CD7" w14:textId="5B02CF3C" w:rsidR="00CF7F47" w:rsidRPr="00112689" w:rsidRDefault="00CF7F47">
      <w:r w:rsidRPr="00112689">
        <w:rPr>
          <w:b/>
          <w:bCs/>
        </w:rPr>
        <w:t>“Wider Sustainability Aims”</w:t>
      </w:r>
      <w:r w:rsidR="00EE0119" w:rsidRPr="00112689">
        <w:t xml:space="preserve"> </w:t>
      </w:r>
      <w:r w:rsidR="00EE0119" w:rsidRPr="007A5726">
        <w:t>means the wider sustainability aims that the Supplier is encouraged to support where possible as set out in Annex 1 to Schedule 2.6 (Social Value)</w:t>
      </w:r>
      <w:r w:rsidR="00206827" w:rsidRPr="007A5726">
        <w:t>.</w:t>
      </w:r>
    </w:p>
    <w:p w14:paraId="43AEBDB2" w14:textId="0E0BDE2B" w:rsidR="00571E02" w:rsidRPr="00112689" w:rsidRDefault="00571E02" w:rsidP="00112689">
      <w:pPr>
        <w:pStyle w:val="Heading2"/>
        <w:numPr>
          <w:ilvl w:val="0"/>
          <w:numId w:val="22"/>
        </w:numPr>
        <w:ind w:left="720"/>
        <w:rPr>
          <w:b w:val="0"/>
        </w:rPr>
      </w:pPr>
      <w:bookmarkStart w:id="8" w:name="_Toc82168226"/>
      <w:bookmarkStart w:id="9" w:name="_Toc82168377"/>
      <w:bookmarkStart w:id="10" w:name="_Toc82168237"/>
      <w:bookmarkStart w:id="11" w:name="_Toc82168388"/>
      <w:bookmarkStart w:id="12" w:name="_Toc82168238"/>
      <w:bookmarkStart w:id="13" w:name="_Toc82168389"/>
      <w:bookmarkStart w:id="14" w:name="_Toc99531810"/>
      <w:bookmarkEnd w:id="8"/>
      <w:bookmarkEnd w:id="9"/>
      <w:bookmarkEnd w:id="10"/>
      <w:bookmarkEnd w:id="11"/>
      <w:bookmarkEnd w:id="12"/>
      <w:bookmarkEnd w:id="13"/>
      <w:r w:rsidRPr="00112689">
        <w:t>INTRODUCTION</w:t>
      </w:r>
      <w:bookmarkEnd w:id="14"/>
    </w:p>
    <w:p w14:paraId="046F8237" w14:textId="2D9EAA73" w:rsidR="00F9047C" w:rsidRDefault="00571E02" w:rsidP="00F9047C">
      <w:pPr>
        <w:pStyle w:val="ListParagraph"/>
      </w:pPr>
      <w:r w:rsidRPr="00112689">
        <w:t>2.1</w:t>
      </w:r>
      <w:r w:rsidRPr="00112689">
        <w:tab/>
      </w:r>
      <w:r w:rsidR="00F9047C">
        <w:t>HM Government policy requires that Central Government organisations take account of the additional social benefits that can be achieved in the delivery of its contracts, using policy outcomes aligned with HM Government’s priorities.</w:t>
      </w:r>
    </w:p>
    <w:p w14:paraId="2321318F" w14:textId="42E218B9" w:rsidR="00F9047C" w:rsidRDefault="00F9047C" w:rsidP="00F91B93">
      <w:pPr>
        <w:pStyle w:val="ListParagraph"/>
      </w:pPr>
      <w:r>
        <w:t>2.2</w:t>
      </w:r>
      <w:r>
        <w:tab/>
        <w:t>The public sector must maximise social value effectively and comprehensively through its procurement. Applying social value requirements in procurement activities and subsequent commercial contracts can have a significantly positive impact by broadening the benefits that are delivered.</w:t>
      </w:r>
    </w:p>
    <w:p w14:paraId="5226862E" w14:textId="268BC18E" w:rsidR="00571E02" w:rsidRPr="00112689" w:rsidRDefault="00F9047C" w:rsidP="00F9047C">
      <w:pPr>
        <w:pStyle w:val="ListParagraph"/>
      </w:pPr>
      <w:r>
        <w:t>2.</w:t>
      </w:r>
      <w:r w:rsidR="009832F0">
        <w:t>3</w:t>
      </w:r>
      <w:r>
        <w:tab/>
      </w:r>
      <w:r w:rsidR="00571E02" w:rsidRPr="00112689">
        <w:t xml:space="preserve">This Schedule </w:t>
      </w:r>
      <w:r w:rsidR="00721F7A" w:rsidRPr="00112689">
        <w:t xml:space="preserve">sets out the </w:t>
      </w:r>
      <w:r w:rsidR="00FA2234" w:rsidRPr="00112689">
        <w:t>S</w:t>
      </w:r>
      <w:r w:rsidR="00AC61C8" w:rsidRPr="00112689">
        <w:t xml:space="preserve">ocial </w:t>
      </w:r>
      <w:r w:rsidR="00FA2234" w:rsidRPr="00112689">
        <w:t>V</w:t>
      </w:r>
      <w:r w:rsidR="00AC61C8" w:rsidRPr="00112689">
        <w:t>alue</w:t>
      </w:r>
      <w:r w:rsidR="00721F7A" w:rsidRPr="00112689">
        <w:t xml:space="preserve"> standards and principles that will apply to the Agreement</w:t>
      </w:r>
      <w:r w:rsidR="00571E02" w:rsidRPr="00112689">
        <w:t>.</w:t>
      </w:r>
    </w:p>
    <w:p w14:paraId="2AF6807C" w14:textId="37C22269" w:rsidR="00571E02" w:rsidRPr="00112689" w:rsidRDefault="00571E02" w:rsidP="00112689">
      <w:pPr>
        <w:pStyle w:val="ListParagraph"/>
      </w:pPr>
      <w:r w:rsidRPr="00112689">
        <w:t>2.</w:t>
      </w:r>
      <w:r w:rsidR="009832F0">
        <w:t>4</w:t>
      </w:r>
      <w:r w:rsidRPr="00112689">
        <w:tab/>
        <w:t>In this Schedule, unless the contrary intention appears, each capitalised term shall have the meaning set out in</w:t>
      </w:r>
      <w:r w:rsidR="00E4668E" w:rsidRPr="00112689">
        <w:t xml:space="preserve"> Schedule 1 (</w:t>
      </w:r>
      <w:r w:rsidRPr="00112689">
        <w:rPr>
          <w:i/>
          <w:iCs/>
        </w:rPr>
        <w:t>Definitions</w:t>
      </w:r>
      <w:r w:rsidR="00E4668E" w:rsidRPr="00112689">
        <w:t xml:space="preserve">) or paragraph 1 </w:t>
      </w:r>
      <w:r w:rsidR="00E4668E" w:rsidRPr="00ED4060">
        <w:t xml:space="preserve">of this Schedule </w:t>
      </w:r>
      <w:r w:rsidR="00ED4060" w:rsidRPr="00ED4060">
        <w:t>11</w:t>
      </w:r>
      <w:r w:rsidR="00E4668E" w:rsidRPr="00ED4060">
        <w:t xml:space="preserve"> (</w:t>
      </w:r>
      <w:r w:rsidR="00E4668E" w:rsidRPr="00ED4060">
        <w:rPr>
          <w:i/>
          <w:iCs/>
        </w:rPr>
        <w:t>Social Value</w:t>
      </w:r>
      <w:r w:rsidR="00E4668E" w:rsidRPr="00112689">
        <w:t>)</w:t>
      </w:r>
      <w:r w:rsidRPr="00112689">
        <w:t>.</w:t>
      </w:r>
    </w:p>
    <w:p w14:paraId="06D08D0D" w14:textId="635BEA45" w:rsidR="004351F6" w:rsidRPr="00112689" w:rsidRDefault="004351F6" w:rsidP="00112689">
      <w:pPr>
        <w:pStyle w:val="ListParagraph"/>
      </w:pPr>
      <w:r w:rsidRPr="00112689">
        <w:t>2.</w:t>
      </w:r>
      <w:r w:rsidR="009832F0">
        <w:t>5</w:t>
      </w:r>
      <w:r w:rsidRPr="00112689">
        <w:tab/>
        <w:t>The Public Servic</w:t>
      </w:r>
      <w:r w:rsidRPr="00800C44">
        <w:t>es (</w:t>
      </w:r>
      <w:r w:rsidRPr="00112689">
        <w:t>Social Value) Act 2012 (“</w:t>
      </w:r>
      <w:hyperlink r:id="rId14" w:history="1">
        <w:r w:rsidR="00800C44">
          <w:rPr>
            <w:color w:val="0000FF"/>
            <w:u w:val="single"/>
          </w:rPr>
          <w:t>the Social Value Act (legislation.gov.uk)</w:t>
        </w:r>
      </w:hyperlink>
      <w:r w:rsidRPr="00112689">
        <w:t xml:space="preserve">”) requires the Authority to have regard to economic, social and environmental well-being in connection with public services contracts; and for connected purposes. </w:t>
      </w:r>
      <w:r w:rsidRPr="00112689">
        <w:lastRenderedPageBreak/>
        <w:t>Where services are contracted out the Authority will place similar obligations on its Suppliers.</w:t>
      </w:r>
    </w:p>
    <w:p w14:paraId="62076045" w14:textId="5D23AC5A" w:rsidR="00CF34E1" w:rsidRPr="00112689" w:rsidRDefault="006E7987" w:rsidP="00112689">
      <w:pPr>
        <w:pStyle w:val="ListParagraph"/>
      </w:pPr>
      <w:r w:rsidRPr="00112689">
        <w:t>2.</w:t>
      </w:r>
      <w:r w:rsidR="009832F0">
        <w:t>6</w:t>
      </w:r>
      <w:r w:rsidRPr="00112689">
        <w:tab/>
        <w:t>The Authority is required to</w:t>
      </w:r>
      <w:r w:rsidR="00CF34E1" w:rsidRPr="00112689">
        <w:t xml:space="preserve"> explicitly evaluate and embed Social Value throughout the commissioning lifecycle</w:t>
      </w:r>
      <w:r w:rsidR="00DE4AF0" w:rsidRPr="00112689">
        <w:t xml:space="preserve"> </w:t>
      </w:r>
      <w:r w:rsidR="00BE4686" w:rsidRPr="00112689">
        <w:t xml:space="preserve">by </w:t>
      </w:r>
      <w:r w:rsidR="00861271" w:rsidRPr="00112689">
        <w:t>adhering to</w:t>
      </w:r>
      <w:r w:rsidR="00DE4AF0" w:rsidRPr="00112689">
        <w:t xml:space="preserve"> the </w:t>
      </w:r>
      <w:hyperlink r:id="rId15" w:history="1">
        <w:r w:rsidR="00BE4686" w:rsidRPr="00112689">
          <w:rPr>
            <w:color w:val="0000FF"/>
            <w:u w:val="single"/>
          </w:rPr>
          <w:t>Social Value Model (GOV.UK)</w:t>
        </w:r>
      </w:hyperlink>
      <w:r w:rsidR="00DE4AF0" w:rsidRPr="00112689">
        <w:t xml:space="preserve"> </w:t>
      </w:r>
      <w:r w:rsidR="00CF34E1" w:rsidRPr="00112689">
        <w:t>. The Authority must also ensure that value for money is delivered for the taxpayer whilst contributing to the Government’s </w:t>
      </w:r>
      <w:hyperlink r:id="rId16" w:history="1">
        <w:r w:rsidR="0081689F">
          <w:rPr>
            <w:rStyle w:val="Hyperlink"/>
            <w:rFonts w:cs="Arial"/>
            <w:szCs w:val="24"/>
          </w:rPr>
          <w:t>Plan for Growth (GOV.UK)</w:t>
        </w:r>
      </w:hyperlink>
      <w:r w:rsidR="00DD588E" w:rsidRPr="00112689">
        <w:t>.</w:t>
      </w:r>
    </w:p>
    <w:p w14:paraId="6BC93E93" w14:textId="69F61CC8" w:rsidR="00C52A61" w:rsidRPr="00112689" w:rsidRDefault="00E41CC2" w:rsidP="00112689">
      <w:pPr>
        <w:pStyle w:val="Heading2"/>
        <w:numPr>
          <w:ilvl w:val="0"/>
          <w:numId w:val="22"/>
        </w:numPr>
        <w:ind w:left="720"/>
        <w:rPr>
          <w:b w:val="0"/>
        </w:rPr>
      </w:pPr>
      <w:bookmarkStart w:id="15" w:name="_Toc82168240"/>
      <w:bookmarkStart w:id="16" w:name="_Toc82168391"/>
      <w:bookmarkStart w:id="17" w:name="_Toc99531811"/>
      <w:bookmarkEnd w:id="15"/>
      <w:bookmarkEnd w:id="16"/>
      <w:r w:rsidRPr="00112689">
        <w:t>SUPPLIER OBLIGATIONS FOR DELIVERING SOCIAL VALUE</w:t>
      </w:r>
      <w:bookmarkEnd w:id="17"/>
    </w:p>
    <w:p w14:paraId="60B4149D" w14:textId="22F9ABC2" w:rsidR="00196BF3" w:rsidRPr="00112689" w:rsidRDefault="00885E12" w:rsidP="00112689">
      <w:pPr>
        <w:pStyle w:val="ListParagraph"/>
      </w:pPr>
      <w:r w:rsidRPr="00112689">
        <w:t xml:space="preserve"> </w:t>
      </w:r>
      <w:r w:rsidR="00196BF3" w:rsidRPr="00112689">
        <w:t>3.</w:t>
      </w:r>
      <w:r w:rsidR="00DD588E" w:rsidRPr="00112689">
        <w:t>1</w:t>
      </w:r>
      <w:r w:rsidR="00196BF3" w:rsidRPr="00112689">
        <w:tab/>
      </w:r>
      <w:r w:rsidR="00296657" w:rsidRPr="00112689">
        <w:t>The Supplier shall deliver the Services to the Authority in accordance with the</w:t>
      </w:r>
      <w:r w:rsidR="00196BF3" w:rsidRPr="00112689">
        <w:t xml:space="preserve"> </w:t>
      </w:r>
      <w:hyperlink r:id="rId17" w:history="1">
        <w:r w:rsidR="00232C3D">
          <w:rPr>
            <w:rStyle w:val="Hyperlink"/>
            <w:rFonts w:cs="Arial"/>
            <w:szCs w:val="24"/>
          </w:rPr>
          <w:t>Social Value Act 2012 (legislation.gov.uk)</w:t>
        </w:r>
      </w:hyperlink>
      <w:r w:rsidR="00063DED" w:rsidRPr="00112689">
        <w:rPr>
          <w:rStyle w:val="Hyperlink"/>
          <w:rFonts w:cs="Arial"/>
          <w:szCs w:val="24"/>
        </w:rPr>
        <w:t xml:space="preserve"> </w:t>
      </w:r>
      <w:r w:rsidR="00063DED" w:rsidRPr="0055518C">
        <w:t xml:space="preserve">and in accordance with its </w:t>
      </w:r>
      <w:r w:rsidR="0020581F" w:rsidRPr="0055518C">
        <w:t>S</w:t>
      </w:r>
      <w:r w:rsidR="00063DED" w:rsidRPr="0055518C">
        <w:t xml:space="preserve">ocial </w:t>
      </w:r>
      <w:r w:rsidR="0020581F" w:rsidRPr="0055518C">
        <w:t>V</w:t>
      </w:r>
      <w:r w:rsidR="00063DED" w:rsidRPr="0055518C">
        <w:t>alue commitments</w:t>
      </w:r>
      <w:r w:rsidR="0020581F" w:rsidRPr="0055518C">
        <w:t xml:space="preserve"> set out</w:t>
      </w:r>
      <w:r w:rsidR="00063DED" w:rsidRPr="0055518C">
        <w:t xml:space="preserve"> within Schedule 4.1 (Suppliers Solution)</w:t>
      </w:r>
      <w:r w:rsidR="00196BF3" w:rsidRPr="00232C3D">
        <w:t xml:space="preserve">. </w:t>
      </w:r>
      <w:r w:rsidR="00196BF3" w:rsidRPr="00112689">
        <w:t xml:space="preserve">The Supplier shall take account of, and comply with, the Authority's </w:t>
      </w:r>
      <w:r w:rsidR="007E086F" w:rsidRPr="00112689">
        <w:t>S</w:t>
      </w:r>
      <w:r w:rsidR="00AC61C8" w:rsidRPr="00112689">
        <w:t xml:space="preserve">ocial </w:t>
      </w:r>
      <w:r w:rsidR="007E086F" w:rsidRPr="00112689">
        <w:t>V</w:t>
      </w:r>
      <w:r w:rsidR="00AC61C8" w:rsidRPr="00112689">
        <w:t>alue</w:t>
      </w:r>
      <w:r w:rsidR="00196BF3" w:rsidRPr="00112689">
        <w:t xml:space="preserve"> </w:t>
      </w:r>
      <w:r w:rsidR="00084C4A" w:rsidRPr="00112689">
        <w:t>r</w:t>
      </w:r>
      <w:r w:rsidR="00196BF3" w:rsidRPr="00112689">
        <w:t xml:space="preserve">equirements and the Authority’s aims, objectives and targets in relation to the Authority’s </w:t>
      </w:r>
      <w:r w:rsidR="007E086F" w:rsidRPr="00112689">
        <w:t>S</w:t>
      </w:r>
      <w:r w:rsidR="00AC61C8" w:rsidRPr="00112689">
        <w:t xml:space="preserve">ocial </w:t>
      </w:r>
      <w:r w:rsidR="007E086F" w:rsidRPr="00112689">
        <w:t>V</w:t>
      </w:r>
      <w:r w:rsidR="00AC61C8" w:rsidRPr="00112689">
        <w:t>alue</w:t>
      </w:r>
      <w:r w:rsidR="00196BF3" w:rsidRPr="00112689">
        <w:t xml:space="preserve"> Strategy </w:t>
      </w:r>
      <w:r w:rsidR="006B3CA7" w:rsidRPr="00112689">
        <w:t>set out in this Schedule and within</w:t>
      </w:r>
      <w:r w:rsidR="00196BF3" w:rsidRPr="00112689">
        <w:t xml:space="preserve"> Annex</w:t>
      </w:r>
      <w:r w:rsidR="00967730" w:rsidRPr="00112689">
        <w:t>es</w:t>
      </w:r>
      <w:r w:rsidR="00196BF3" w:rsidRPr="00112689">
        <w:t xml:space="preserve"> 1</w:t>
      </w:r>
      <w:r w:rsidR="00BA0755" w:rsidRPr="00112689">
        <w:t>, 2 and</w:t>
      </w:r>
      <w:r w:rsidR="00967730" w:rsidRPr="00112689">
        <w:t xml:space="preserve"> </w:t>
      </w:r>
      <w:r w:rsidR="006B3CA7" w:rsidRPr="00112689">
        <w:t>3 including</w:t>
      </w:r>
      <w:r w:rsidR="00196BF3" w:rsidRPr="00112689">
        <w:t xml:space="preserve"> the framework for the </w:t>
      </w:r>
      <w:hyperlink r:id="rId18" w:history="1">
        <w:r w:rsidR="00AB583F">
          <w:rPr>
            <w:rStyle w:val="Hyperlink"/>
          </w:rPr>
          <w:t>Greening Government Commitments 2021-2025 (GOV.UK)</w:t>
        </w:r>
      </w:hyperlink>
      <w:r w:rsidR="00CA13F9">
        <w:t xml:space="preserve"> </w:t>
      </w:r>
      <w:r w:rsidR="005109AF" w:rsidRPr="00112689">
        <w:t>policy</w:t>
      </w:r>
      <w:r w:rsidR="00196BF3" w:rsidRPr="00112689">
        <w:t xml:space="preserve"> and any successor arrangements</w:t>
      </w:r>
      <w:r w:rsidR="00760DF3" w:rsidRPr="00112689">
        <w:t>.</w:t>
      </w:r>
    </w:p>
    <w:p w14:paraId="5341C499" w14:textId="537F0C66" w:rsidR="00553BCC" w:rsidRPr="00112689" w:rsidRDefault="00196BF3" w:rsidP="00112689">
      <w:pPr>
        <w:pStyle w:val="ListParagraph"/>
      </w:pPr>
      <w:r w:rsidRPr="00112689">
        <w:t>3.</w:t>
      </w:r>
      <w:r w:rsidR="0092500D" w:rsidRPr="00112689">
        <w:t>2</w:t>
      </w:r>
      <w:r w:rsidRPr="00112689">
        <w:tab/>
      </w:r>
      <w:r w:rsidR="00553BCC" w:rsidRPr="00112689">
        <w:t xml:space="preserve">The Supplier shall take account of and comply with any future </w:t>
      </w:r>
      <w:r w:rsidR="00223530" w:rsidRPr="00112689">
        <w:t>s</w:t>
      </w:r>
      <w:r w:rsidR="00AC61C8" w:rsidRPr="00112689">
        <w:t>ocial value</w:t>
      </w:r>
      <w:r w:rsidR="00553BCC" w:rsidRPr="00112689">
        <w:t xml:space="preserve"> </w:t>
      </w:r>
      <w:r w:rsidR="005109AF" w:rsidRPr="00112689">
        <w:t xml:space="preserve">legislation, </w:t>
      </w:r>
      <w:r w:rsidR="00553BCC" w:rsidRPr="00112689">
        <w:t>policies, strategies and codes of practice put in place by the Authority and any relevant Government body (in particular Cabinet Office, D</w:t>
      </w:r>
      <w:r w:rsidR="008E48D4" w:rsidRPr="00112689">
        <w:t>ep</w:t>
      </w:r>
      <w:r w:rsidR="0099756F" w:rsidRPr="00112689">
        <w:t xml:space="preserve">artment for </w:t>
      </w:r>
      <w:r w:rsidR="00553BCC" w:rsidRPr="00112689">
        <w:t>E</w:t>
      </w:r>
      <w:r w:rsidR="0099756F" w:rsidRPr="00112689">
        <w:t xml:space="preserve">nvironment, </w:t>
      </w:r>
      <w:r w:rsidR="00553BCC" w:rsidRPr="00112689">
        <w:t>F</w:t>
      </w:r>
      <w:r w:rsidR="0099756F" w:rsidRPr="00112689">
        <w:t xml:space="preserve">ood and </w:t>
      </w:r>
      <w:r w:rsidR="00553BCC" w:rsidRPr="00112689">
        <w:t>R</w:t>
      </w:r>
      <w:r w:rsidR="0099756F" w:rsidRPr="00112689">
        <w:t xml:space="preserve">ural </w:t>
      </w:r>
      <w:r w:rsidR="00553BCC" w:rsidRPr="00112689">
        <w:t>A</w:t>
      </w:r>
      <w:r w:rsidR="0099756F" w:rsidRPr="00112689">
        <w:t>ffairs</w:t>
      </w:r>
      <w:r w:rsidR="00553BCC" w:rsidRPr="00112689">
        <w:t xml:space="preserve">, </w:t>
      </w:r>
      <w:r w:rsidR="009A280F" w:rsidRPr="00112689">
        <w:t xml:space="preserve">Department of </w:t>
      </w:r>
      <w:r w:rsidR="00553BCC" w:rsidRPr="00112689">
        <w:t>B</w:t>
      </w:r>
      <w:r w:rsidR="009A280F" w:rsidRPr="00112689">
        <w:t xml:space="preserve">usiness, </w:t>
      </w:r>
      <w:r w:rsidR="00553BCC" w:rsidRPr="00112689">
        <w:t>E</w:t>
      </w:r>
      <w:r w:rsidR="009A280F" w:rsidRPr="00112689">
        <w:t xml:space="preserve">nergy and </w:t>
      </w:r>
      <w:r w:rsidR="00553BCC" w:rsidRPr="00112689">
        <w:t>I</w:t>
      </w:r>
      <w:r w:rsidR="003134F0" w:rsidRPr="00112689">
        <w:t xml:space="preserve">ndustrial </w:t>
      </w:r>
      <w:r w:rsidR="00553BCC" w:rsidRPr="00112689">
        <w:t>S</w:t>
      </w:r>
      <w:r w:rsidR="003134F0" w:rsidRPr="00112689">
        <w:t>trategy</w:t>
      </w:r>
      <w:r w:rsidR="00553BCC" w:rsidRPr="00112689">
        <w:t xml:space="preserve">, Government Property Unit and the Environment Agency).    </w:t>
      </w:r>
    </w:p>
    <w:p w14:paraId="26CD3E59" w14:textId="79692CD5" w:rsidR="00553BCC" w:rsidRPr="00112689" w:rsidRDefault="00D656BF" w:rsidP="00112689">
      <w:pPr>
        <w:pStyle w:val="ListParagraph"/>
      </w:pPr>
      <w:r w:rsidRPr="00112689">
        <w:t>3.</w:t>
      </w:r>
      <w:r w:rsidR="00375A75" w:rsidRPr="00112689">
        <w:t>3</w:t>
      </w:r>
      <w:r w:rsidRPr="00112689">
        <w:tab/>
      </w:r>
      <w:r w:rsidR="00553BCC" w:rsidRPr="00112689">
        <w:t>The Supplier shall advise the Authority on new technologies and approaches which may be beneficial to the Authority</w:t>
      </w:r>
      <w:r w:rsidR="00667172" w:rsidRPr="00112689">
        <w:t xml:space="preserve"> in the delivery of </w:t>
      </w:r>
      <w:r w:rsidR="006D31DE" w:rsidRPr="00112689">
        <w:t>S</w:t>
      </w:r>
      <w:r w:rsidR="00AC61C8" w:rsidRPr="00112689">
        <w:t xml:space="preserve">ocial </w:t>
      </w:r>
      <w:r w:rsidR="006D31DE" w:rsidRPr="00112689">
        <w:t>V</w:t>
      </w:r>
      <w:r w:rsidR="00AC61C8" w:rsidRPr="00112689">
        <w:t>alue</w:t>
      </w:r>
      <w:r w:rsidR="00553BCC" w:rsidRPr="00112689">
        <w:t>.</w:t>
      </w:r>
    </w:p>
    <w:p w14:paraId="46ED542E" w14:textId="73BEBE71" w:rsidR="00196BF3" w:rsidRPr="00112689" w:rsidRDefault="00D656BF" w:rsidP="00112689">
      <w:pPr>
        <w:pStyle w:val="ListParagraph"/>
      </w:pPr>
      <w:r w:rsidRPr="00112689">
        <w:t>3.</w:t>
      </w:r>
      <w:r w:rsidR="00375A75" w:rsidRPr="00112689">
        <w:t>4</w:t>
      </w:r>
      <w:r w:rsidRPr="00112689">
        <w:tab/>
      </w:r>
      <w:r w:rsidR="00196BF3" w:rsidRPr="00112689">
        <w:t xml:space="preserve">Changes to the Supplier’s Solution and the Service Requirements which are necessary to meet changes occurring after the Effective Date to the Authority’s Sustainability Requirements and </w:t>
      </w:r>
      <w:r w:rsidR="00FC3394" w:rsidRPr="00112689">
        <w:t>S</w:t>
      </w:r>
      <w:r w:rsidR="00AC61C8" w:rsidRPr="00112689">
        <w:t xml:space="preserve">ocial </w:t>
      </w:r>
      <w:r w:rsidR="00FC3394" w:rsidRPr="00112689">
        <w:t>V</w:t>
      </w:r>
      <w:r w:rsidR="00AC61C8" w:rsidRPr="00112689">
        <w:t>alue</w:t>
      </w:r>
      <w:r w:rsidR="00196BF3" w:rsidRPr="00112689">
        <w:t xml:space="preserve"> Aims, Strategy and Model shall be agreed </w:t>
      </w:r>
      <w:r w:rsidR="003842B9" w:rsidRPr="00112689">
        <w:t>in accordance with Schedule 8.2 (</w:t>
      </w:r>
      <w:r w:rsidR="00196BF3" w:rsidRPr="00112689">
        <w:rPr>
          <w:i/>
        </w:rPr>
        <w:t>Change Control Procedure</w:t>
      </w:r>
      <w:r w:rsidR="003842B9" w:rsidRPr="00112689">
        <w:t>)</w:t>
      </w:r>
      <w:r w:rsidR="00196BF3" w:rsidRPr="00112689">
        <w:t xml:space="preserve">. </w:t>
      </w:r>
    </w:p>
    <w:p w14:paraId="4D2E6BE8" w14:textId="10A61783" w:rsidR="006554ED" w:rsidRPr="00112689" w:rsidRDefault="006554ED" w:rsidP="00112689">
      <w:pPr>
        <w:pStyle w:val="Heading2"/>
        <w:numPr>
          <w:ilvl w:val="0"/>
          <w:numId w:val="22"/>
        </w:numPr>
        <w:ind w:left="720"/>
        <w:rPr>
          <w:b w:val="0"/>
          <w:bCs w:val="0"/>
        </w:rPr>
      </w:pPr>
      <w:bookmarkStart w:id="18" w:name="_Toc99531812"/>
      <w:r w:rsidRPr="00112689">
        <w:t xml:space="preserve">PRINCIPLES OF </w:t>
      </w:r>
      <w:r w:rsidR="00885E12" w:rsidRPr="00112689">
        <w:t xml:space="preserve">ENVIRONMENTAL </w:t>
      </w:r>
      <w:r w:rsidR="00AC61C8" w:rsidRPr="00112689">
        <w:t>SOCIAL VALUE</w:t>
      </w:r>
      <w:r w:rsidR="00C52A61" w:rsidRPr="00112689">
        <w:t xml:space="preserve"> </w:t>
      </w:r>
      <w:r w:rsidR="00490ED7" w:rsidRPr="00112689">
        <w:t>TO FIGHT CLIMATE CHANGE</w:t>
      </w:r>
      <w:bookmarkEnd w:id="18"/>
    </w:p>
    <w:p w14:paraId="1B681668" w14:textId="20B694B3" w:rsidR="00BF5837" w:rsidRPr="00112689" w:rsidRDefault="006554ED" w:rsidP="00112689">
      <w:pPr>
        <w:pStyle w:val="ListParagraph"/>
      </w:pPr>
      <w:r w:rsidRPr="00112689">
        <w:t>4.</w:t>
      </w:r>
      <w:r w:rsidR="00885E12" w:rsidRPr="00112689">
        <w:t>1</w:t>
      </w:r>
      <w:r w:rsidRPr="00112689">
        <w:tab/>
      </w:r>
      <w:r w:rsidR="00583566" w:rsidRPr="00112689">
        <w:t>In delivering the Services t</w:t>
      </w:r>
      <w:r w:rsidR="006C66EB" w:rsidRPr="00112689">
        <w:t>he Supplier shall</w:t>
      </w:r>
      <w:r w:rsidR="00C115E2" w:rsidRPr="00112689">
        <w:t xml:space="preserve">, </w:t>
      </w:r>
      <w:r w:rsidR="006C66EB" w:rsidRPr="00112689">
        <w:t xml:space="preserve">support the Authority to deliver </w:t>
      </w:r>
      <w:r w:rsidR="00D74EFC" w:rsidRPr="00112689">
        <w:t>the</w:t>
      </w:r>
      <w:r w:rsidR="00D26AD8" w:rsidRPr="00112689">
        <w:t xml:space="preserve"> Social Value Model</w:t>
      </w:r>
      <w:r w:rsidR="00D74EFC" w:rsidRPr="00112689">
        <w:t xml:space="preserve"> </w:t>
      </w:r>
      <w:r w:rsidR="003A05F2" w:rsidRPr="00112689">
        <w:t>P</w:t>
      </w:r>
      <w:r w:rsidR="00D74EFC" w:rsidRPr="00112689">
        <w:t>olicy Outcome of Effective Stewardship of the Environment</w:t>
      </w:r>
      <w:r w:rsidR="00282AA6" w:rsidRPr="00112689">
        <w:t>.</w:t>
      </w:r>
    </w:p>
    <w:p w14:paraId="6FC58E27" w14:textId="60FD12B5" w:rsidR="00DD287D" w:rsidRPr="00112689" w:rsidRDefault="0008118C" w:rsidP="00112689">
      <w:pPr>
        <w:pStyle w:val="ListParagraph"/>
      </w:pPr>
      <w:r w:rsidRPr="00112689">
        <w:t xml:space="preserve">4.2 </w:t>
      </w:r>
      <w:r w:rsidR="00A37476" w:rsidRPr="00112689">
        <w:tab/>
      </w:r>
      <w:r w:rsidR="0089691B" w:rsidRPr="00112689">
        <w:t xml:space="preserve">The Supplier shall </w:t>
      </w:r>
      <w:r w:rsidR="00A62B5C" w:rsidRPr="00112689">
        <w:t xml:space="preserve"> seek to avoid </w:t>
      </w:r>
      <w:r w:rsidR="00233D06" w:rsidRPr="00112689">
        <w:t xml:space="preserve">any adverse impact upon the environment by setting targets to </w:t>
      </w:r>
      <w:r w:rsidR="00300518" w:rsidRPr="00112689">
        <w:t>support</w:t>
      </w:r>
      <w:r w:rsidR="00BF5837" w:rsidRPr="00112689">
        <w:t xml:space="preserve"> the Authority to fulfil its </w:t>
      </w:r>
      <w:hyperlink r:id="rId19" w:history="1">
        <w:r w:rsidR="000F52C0">
          <w:rPr>
            <w:rStyle w:val="Hyperlink"/>
          </w:rPr>
          <w:t>Greening Government Commitments 2021-2025 (GOV.UK)</w:t>
        </w:r>
      </w:hyperlink>
      <w:r w:rsidR="000F52C0">
        <w:rPr>
          <w:rStyle w:val="Hyperlink"/>
        </w:rPr>
        <w:t xml:space="preserve"> </w:t>
      </w:r>
      <w:r w:rsidR="006C66EB" w:rsidRPr="00112689">
        <w:t>or</w:t>
      </w:r>
      <w:r w:rsidR="00BF5837" w:rsidRPr="00112689">
        <w:t xml:space="preserve"> any successor arrangements  </w:t>
      </w:r>
      <w:r w:rsidR="001F5C01" w:rsidRPr="00112689">
        <w:t xml:space="preserve">and demonstrate contribution towards the </w:t>
      </w:r>
      <w:hyperlink r:id="rId20" w:history="1">
        <w:r w:rsidR="00341F90">
          <w:rPr>
            <w:rStyle w:val="Hyperlink"/>
            <w:rFonts w:cs="Arial"/>
            <w:szCs w:val="24"/>
          </w:rPr>
          <w:t>25 Year Environment Plan (GOV.UK)</w:t>
        </w:r>
      </w:hyperlink>
      <w:r w:rsidR="006D592F" w:rsidRPr="00112689">
        <w:rPr>
          <w:rStyle w:val="Hyperlink"/>
          <w:rFonts w:cs="Arial"/>
          <w:szCs w:val="24"/>
        </w:rPr>
        <w:t xml:space="preserve">, </w:t>
      </w:r>
      <w:hyperlink r:id="rId21" w:history="1">
        <w:r w:rsidR="006D592F" w:rsidRPr="00112689">
          <w:rPr>
            <w:rStyle w:val="Hyperlink"/>
            <w:rFonts w:cs="Arial"/>
            <w:szCs w:val="24"/>
          </w:rPr>
          <w:t xml:space="preserve">Sustainable </w:t>
        </w:r>
        <w:r w:rsidR="006D592F" w:rsidRPr="00112689">
          <w:rPr>
            <w:rStyle w:val="Hyperlink"/>
            <w:rFonts w:cs="Arial"/>
            <w:szCs w:val="24"/>
          </w:rPr>
          <w:lastRenderedPageBreak/>
          <w:t>Development Goals (UN)</w:t>
        </w:r>
      </w:hyperlink>
      <w:r w:rsidR="006D592F" w:rsidRPr="00112689">
        <w:rPr>
          <w:rStyle w:val="Hyperlink"/>
          <w:rFonts w:cs="Arial"/>
          <w:szCs w:val="24"/>
        </w:rPr>
        <w:t xml:space="preserve">, </w:t>
      </w:r>
      <w:hyperlink r:id="rId22" w:history="1">
        <w:r w:rsidR="006D592F" w:rsidRPr="00112689">
          <w:rPr>
            <w:rStyle w:val="Hyperlink"/>
            <w:rFonts w:cs="Arial"/>
            <w:szCs w:val="24"/>
          </w:rPr>
          <w:t>Government B</w:t>
        </w:r>
        <w:r w:rsidR="006D592F" w:rsidRPr="00FA0622">
          <w:rPr>
            <w:rStyle w:val="Hyperlink"/>
            <w:rFonts w:cs="Arial"/>
            <w:szCs w:val="24"/>
          </w:rPr>
          <w:t>uying Standards (GOV.UK)</w:t>
        </w:r>
      </w:hyperlink>
      <w:r w:rsidR="006D592F" w:rsidRPr="00112689">
        <w:rPr>
          <w:rStyle w:val="Hyperlink"/>
          <w:rFonts w:cs="Arial"/>
          <w:szCs w:val="24"/>
        </w:rPr>
        <w:t xml:space="preserve">, </w:t>
      </w:r>
      <w:hyperlink r:id="rId23" w:history="1">
        <w:r w:rsidR="00723E2F">
          <w:rPr>
            <w:rStyle w:val="Hyperlink"/>
            <w:rFonts w:cs="Arial"/>
            <w:szCs w:val="24"/>
          </w:rPr>
          <w:t>Greening government: ICT and digital services strategy 2020-2025 (GOV.UK)</w:t>
        </w:r>
      </w:hyperlink>
      <w:r w:rsidR="006D592F" w:rsidRPr="00112689">
        <w:rPr>
          <w:rStyle w:val="Hyperlink"/>
          <w:rFonts w:cs="Arial"/>
          <w:szCs w:val="24"/>
        </w:rPr>
        <w:t xml:space="preserve"> </w:t>
      </w:r>
      <w:r w:rsidR="006D592F" w:rsidRPr="005A636A">
        <w:t>and</w:t>
      </w:r>
      <w:r w:rsidR="006D592F" w:rsidRPr="00112689">
        <w:rPr>
          <w:rStyle w:val="Hyperlink"/>
          <w:rFonts w:cs="Arial"/>
          <w:szCs w:val="24"/>
        </w:rPr>
        <w:t xml:space="preserve"> </w:t>
      </w:r>
      <w:hyperlink r:id="rId24" w:history="1">
        <w:r w:rsidR="00B15260">
          <w:rPr>
            <w:rStyle w:val="Hyperlink"/>
            <w:rFonts w:cs="Arial"/>
            <w:szCs w:val="24"/>
          </w:rPr>
          <w:t>10 Point Plan for a Green Industrial Revolution (GOV.UK)</w:t>
        </w:r>
      </w:hyperlink>
      <w:r w:rsidR="00A76D9D" w:rsidRPr="00112689">
        <w:t xml:space="preserve"> </w:t>
      </w:r>
      <w:r w:rsidR="006B3CA7" w:rsidRPr="00112689">
        <w:t>by</w:t>
      </w:r>
      <w:r w:rsidR="001F5C01" w:rsidRPr="00112689">
        <w:t>:</w:t>
      </w:r>
    </w:p>
    <w:p w14:paraId="17F7AF84" w14:textId="273AC9C5" w:rsidR="006B1242" w:rsidRPr="00112689" w:rsidRDefault="00322634" w:rsidP="00112689">
      <w:pPr>
        <w:pStyle w:val="ListParagraph"/>
        <w:numPr>
          <w:ilvl w:val="5"/>
          <w:numId w:val="20"/>
        </w:numPr>
      </w:pPr>
      <w:r w:rsidRPr="00112689">
        <w:t>recycling waste</w:t>
      </w:r>
      <w:r w:rsidR="006B1242" w:rsidRPr="00112689">
        <w:t xml:space="preserve"> and reducing the amount of waste generated and going to </w:t>
      </w:r>
      <w:proofErr w:type="gramStart"/>
      <w:r w:rsidR="006B1242" w:rsidRPr="00112689">
        <w:t>landfill;</w:t>
      </w:r>
      <w:proofErr w:type="gramEnd"/>
    </w:p>
    <w:p w14:paraId="14152B0E" w14:textId="52E9DE4A" w:rsidR="001976FA" w:rsidRPr="00112689" w:rsidRDefault="006B1242" w:rsidP="00112689">
      <w:pPr>
        <w:pStyle w:val="ListParagraph"/>
        <w:numPr>
          <w:ilvl w:val="5"/>
          <w:numId w:val="20"/>
        </w:numPr>
      </w:pPr>
      <w:r w:rsidRPr="00112689">
        <w:t>reducing the consumption of</w:t>
      </w:r>
      <w:r w:rsidR="00322634" w:rsidRPr="00112689">
        <w:t xml:space="preserve"> water</w:t>
      </w:r>
      <w:r w:rsidRPr="00112689">
        <w:t xml:space="preserve"> </w:t>
      </w:r>
      <w:r w:rsidR="00322634" w:rsidRPr="00112689">
        <w:t>and energy</w:t>
      </w:r>
      <w:r w:rsidR="003B2AC5" w:rsidRPr="00112689">
        <w:t xml:space="preserve"> and enhanc</w:t>
      </w:r>
      <w:r w:rsidR="00625B4C" w:rsidRPr="00112689">
        <w:t>ing</w:t>
      </w:r>
      <w:r w:rsidR="003B2AC5" w:rsidRPr="00112689">
        <w:t xml:space="preserve"> energy and water </w:t>
      </w:r>
      <w:proofErr w:type="gramStart"/>
      <w:r w:rsidR="003B2AC5" w:rsidRPr="00112689">
        <w:t>efficiency</w:t>
      </w:r>
      <w:r w:rsidRPr="00112689">
        <w:t>;</w:t>
      </w:r>
      <w:proofErr w:type="gramEnd"/>
      <w:r w:rsidR="009065C0" w:rsidRPr="00112689">
        <w:t xml:space="preserve"> </w:t>
      </w:r>
    </w:p>
    <w:p w14:paraId="0B21723C" w14:textId="6686F74A" w:rsidR="006B1242" w:rsidRPr="00112689" w:rsidRDefault="006B1242" w:rsidP="00112689">
      <w:pPr>
        <w:pStyle w:val="ListParagraph"/>
        <w:numPr>
          <w:ilvl w:val="5"/>
          <w:numId w:val="20"/>
        </w:numPr>
      </w:pPr>
      <w:r w:rsidRPr="00112689">
        <w:t xml:space="preserve">reducing the use of single use plastics </w:t>
      </w:r>
      <w:r w:rsidR="009206DB" w:rsidRPr="00112689">
        <w:t>and increas</w:t>
      </w:r>
      <w:r w:rsidR="00625B4C" w:rsidRPr="00112689">
        <w:t xml:space="preserve">ing </w:t>
      </w:r>
      <w:r w:rsidR="009206DB" w:rsidRPr="00112689">
        <w:t xml:space="preserve">the use of durable and recyclable </w:t>
      </w:r>
      <w:proofErr w:type="gramStart"/>
      <w:r w:rsidR="009206DB" w:rsidRPr="00112689">
        <w:t>materials</w:t>
      </w:r>
      <w:r w:rsidRPr="00112689">
        <w:t>;</w:t>
      </w:r>
      <w:proofErr w:type="gramEnd"/>
    </w:p>
    <w:p w14:paraId="1D28197A" w14:textId="0D9594C3" w:rsidR="006B1242" w:rsidRPr="00112689" w:rsidRDefault="006B1242" w:rsidP="00112689">
      <w:pPr>
        <w:pStyle w:val="ListParagraph"/>
        <w:numPr>
          <w:ilvl w:val="5"/>
          <w:numId w:val="20"/>
        </w:numPr>
      </w:pPr>
      <w:r w:rsidRPr="00112689">
        <w:t>taking measures to restore, maintain or enhance biodiversity</w:t>
      </w:r>
      <w:r w:rsidR="006D592F" w:rsidRPr="00112689">
        <w:t xml:space="preserve"> through increasing the number of green spaces and increasing the number of people-hours spent protecting and improving the </w:t>
      </w:r>
      <w:proofErr w:type="gramStart"/>
      <w:r w:rsidR="006D592F" w:rsidRPr="00112689">
        <w:t>environment;</w:t>
      </w:r>
      <w:proofErr w:type="gramEnd"/>
    </w:p>
    <w:p w14:paraId="26662135" w14:textId="5CE6203F" w:rsidR="006B1242" w:rsidRPr="00112689" w:rsidRDefault="006B1242" w:rsidP="00112689">
      <w:pPr>
        <w:pStyle w:val="ListParagraph"/>
        <w:numPr>
          <w:ilvl w:val="5"/>
          <w:numId w:val="20"/>
        </w:numPr>
      </w:pPr>
      <w:r w:rsidRPr="00112689">
        <w:t>reducing carbon and other emissions</w:t>
      </w:r>
      <w:r w:rsidR="00896E9B" w:rsidRPr="00112689">
        <w:t xml:space="preserve"> including</w:t>
      </w:r>
      <w:r w:rsidR="007C570C" w:rsidRPr="00112689">
        <w:t xml:space="preserve"> </w:t>
      </w:r>
      <w:r w:rsidR="006D592F" w:rsidRPr="00112689">
        <w:t>to achieve</w:t>
      </w:r>
      <w:r w:rsidR="00896E9B" w:rsidRPr="00112689">
        <w:t xml:space="preserve"> zero</w:t>
      </w:r>
      <w:r w:rsidR="0088569D" w:rsidRPr="00112689">
        <w:t xml:space="preserve"> greenhouse gas emissions</w:t>
      </w:r>
      <w:r w:rsidR="00896E9B" w:rsidRPr="00112689">
        <w:t xml:space="preserve"> by </w:t>
      </w:r>
      <w:proofErr w:type="gramStart"/>
      <w:r w:rsidR="00896E9B" w:rsidRPr="00112689">
        <w:t>2050</w:t>
      </w:r>
      <w:r w:rsidRPr="00112689">
        <w:t>;</w:t>
      </w:r>
      <w:proofErr w:type="gramEnd"/>
      <w:r w:rsidR="00EC25BB" w:rsidRPr="00112689">
        <w:t xml:space="preserve"> and</w:t>
      </w:r>
    </w:p>
    <w:p w14:paraId="3714B776" w14:textId="31840C44" w:rsidR="00DC6D4F" w:rsidRPr="00112689" w:rsidRDefault="00DC6D4F" w:rsidP="00112689">
      <w:pPr>
        <w:pStyle w:val="ListParagraph"/>
        <w:numPr>
          <w:ilvl w:val="5"/>
          <w:numId w:val="20"/>
        </w:numPr>
      </w:pPr>
      <w:r w:rsidRPr="00112689">
        <w:t>reducing or removing the use of hazardous materials</w:t>
      </w:r>
      <w:r w:rsidR="00512CA2" w:rsidRPr="00112689">
        <w:t>.</w:t>
      </w:r>
    </w:p>
    <w:p w14:paraId="4C58C542" w14:textId="6A63F81D" w:rsidR="00885E12" w:rsidRPr="00112689" w:rsidRDefault="00885E12" w:rsidP="00112689">
      <w:pPr>
        <w:pStyle w:val="Heading2"/>
        <w:numPr>
          <w:ilvl w:val="0"/>
          <w:numId w:val="22"/>
        </w:numPr>
        <w:ind w:left="720"/>
        <w:rPr>
          <w:b w:val="0"/>
        </w:rPr>
      </w:pPr>
      <w:bookmarkStart w:id="19" w:name="_Toc82168243"/>
      <w:bookmarkStart w:id="20" w:name="_Toc82168394"/>
      <w:bookmarkStart w:id="21" w:name="_Toc99531813"/>
      <w:bookmarkEnd w:id="19"/>
      <w:bookmarkEnd w:id="20"/>
      <w:r w:rsidRPr="00112689">
        <w:t xml:space="preserve">PRINCIPLES OF ECONOMIC </w:t>
      </w:r>
      <w:r w:rsidR="00AC61C8" w:rsidRPr="00112689">
        <w:t>SOCIAL VALUE</w:t>
      </w:r>
      <w:r w:rsidR="004E7517" w:rsidRPr="00112689">
        <w:t xml:space="preserve"> TO TACKLE ECONOMIC INEQUALITY</w:t>
      </w:r>
      <w:bookmarkEnd w:id="21"/>
    </w:p>
    <w:p w14:paraId="0EC34C29" w14:textId="62C9BA68" w:rsidR="00BC6C5D" w:rsidRPr="00112689" w:rsidRDefault="00885E12" w:rsidP="00112689">
      <w:pPr>
        <w:pStyle w:val="ListParagraph"/>
        <w:rPr>
          <w:szCs w:val="24"/>
        </w:rPr>
      </w:pPr>
      <w:r w:rsidRPr="00112689">
        <w:rPr>
          <w:rFonts w:cs="Arial"/>
          <w:szCs w:val="24"/>
        </w:rPr>
        <w:t xml:space="preserve">5.1 </w:t>
      </w:r>
      <w:r w:rsidRPr="00112689">
        <w:rPr>
          <w:rFonts w:cs="Arial"/>
          <w:szCs w:val="24"/>
        </w:rPr>
        <w:tab/>
      </w:r>
      <w:r w:rsidR="006D592F" w:rsidRPr="00112689">
        <w:t xml:space="preserve">In support of the Policy Outcome “Tackling Economic Inequality” the Authority aims to </w:t>
      </w:r>
      <w:r w:rsidR="000D1AC0" w:rsidRPr="00112689">
        <w:t>c</w:t>
      </w:r>
      <w:r w:rsidR="006D592F" w:rsidRPr="00112689">
        <w:t xml:space="preserve">reate new businesses, new jobs and new skills and increase supply chain resilience and capacity. </w:t>
      </w:r>
      <w:r w:rsidR="000A14C7" w:rsidRPr="00112689">
        <w:t xml:space="preserve">To </w:t>
      </w:r>
      <w:r w:rsidR="002604DD" w:rsidRPr="00112689">
        <w:t>support this Policy Outcome</w:t>
      </w:r>
      <w:r w:rsidR="000A14C7" w:rsidRPr="00112689">
        <w:t xml:space="preserve"> the </w:t>
      </w:r>
      <w:r w:rsidR="00F32B75" w:rsidRPr="00112689">
        <w:t>S</w:t>
      </w:r>
      <w:r w:rsidR="000A14C7" w:rsidRPr="00112689">
        <w:t>upplier shall:</w:t>
      </w:r>
    </w:p>
    <w:p w14:paraId="1BFAB826" w14:textId="1CCA2707" w:rsidR="00BC6C5D" w:rsidRPr="00112689" w:rsidRDefault="00772A00" w:rsidP="00112689">
      <w:pPr>
        <w:pStyle w:val="ListParagraph"/>
        <w:numPr>
          <w:ilvl w:val="2"/>
          <w:numId w:val="37"/>
        </w:numPr>
      </w:pPr>
      <w:r w:rsidRPr="00112689">
        <w:t>ensur</w:t>
      </w:r>
      <w:r w:rsidR="009F67A0" w:rsidRPr="00112689">
        <w:t>e</w:t>
      </w:r>
      <w:r w:rsidRPr="00112689">
        <w:t xml:space="preserve"> </w:t>
      </w:r>
      <w:r w:rsidR="00590354" w:rsidRPr="00112689">
        <w:t>their supply</w:t>
      </w:r>
      <w:r w:rsidRPr="00112689">
        <w:t xml:space="preserve"> chain is accessible for all including, where appropriate, SMEs and VCSEs and those owned or led by </w:t>
      </w:r>
      <w:r w:rsidR="003C5EBC" w:rsidRPr="00112689">
        <w:t>protected characteristics</w:t>
      </w:r>
      <w:r w:rsidR="000248B6" w:rsidRPr="00112689">
        <w:t xml:space="preserve"> (as described in the </w:t>
      </w:r>
      <w:hyperlink r:id="rId25" w:history="1">
        <w:r w:rsidR="00587807" w:rsidRPr="00112689">
          <w:rPr>
            <w:rStyle w:val="Hyperlink"/>
            <w:rFonts w:cs="Arial"/>
            <w:szCs w:val="24"/>
          </w:rPr>
          <w:t>Equality Act (legislation.gov.uk)</w:t>
        </w:r>
      </w:hyperlink>
      <w:r w:rsidR="000248B6" w:rsidRPr="00112689">
        <w:t>)</w:t>
      </w:r>
      <w:r w:rsidRPr="00112689">
        <w:t>;</w:t>
      </w:r>
      <w:r w:rsidR="006667C3" w:rsidRPr="00112689">
        <w:t xml:space="preserve"> </w:t>
      </w:r>
    </w:p>
    <w:p w14:paraId="23E24AE8" w14:textId="0CF3D540" w:rsidR="004831EF" w:rsidRPr="00112689" w:rsidRDefault="004831EF" w:rsidP="00112689">
      <w:pPr>
        <w:pStyle w:val="ListParagraph"/>
        <w:numPr>
          <w:ilvl w:val="2"/>
          <w:numId w:val="37"/>
        </w:numPr>
      </w:pPr>
      <w:r w:rsidRPr="00112689">
        <w:t xml:space="preserve">where applicable to the contract increase the number of sub-contract opportunities for start-ups, SMEs, VCSEs and </w:t>
      </w:r>
      <w:proofErr w:type="gramStart"/>
      <w:r w:rsidRPr="00112689">
        <w:t>mutuals</w:t>
      </w:r>
      <w:r w:rsidR="007A12F9" w:rsidRPr="00112689">
        <w:t>;</w:t>
      </w:r>
      <w:proofErr w:type="gramEnd"/>
    </w:p>
    <w:p w14:paraId="45BFB085" w14:textId="70011087" w:rsidR="00BC6C5D" w:rsidRPr="00112689" w:rsidRDefault="00BB7F1D" w:rsidP="00112689">
      <w:pPr>
        <w:pStyle w:val="ListParagraph"/>
        <w:numPr>
          <w:ilvl w:val="2"/>
          <w:numId w:val="37"/>
        </w:numPr>
      </w:pPr>
      <w:r w:rsidRPr="00112689">
        <w:t xml:space="preserve">where applicable, </w:t>
      </w:r>
      <w:r w:rsidR="00590354" w:rsidRPr="00112689">
        <w:t>ha</w:t>
      </w:r>
      <w:r w:rsidR="00625B4C" w:rsidRPr="00112689">
        <w:t>ve</w:t>
      </w:r>
      <w:r w:rsidR="00590354" w:rsidRPr="00112689">
        <w:t xml:space="preserve"> i</w:t>
      </w:r>
      <w:r w:rsidR="00772A00" w:rsidRPr="00112689">
        <w:t xml:space="preserve">nitiatives in place to improve the gender pay </w:t>
      </w:r>
      <w:proofErr w:type="gramStart"/>
      <w:r w:rsidR="00772A00" w:rsidRPr="00112689">
        <w:t>balance</w:t>
      </w:r>
      <w:r w:rsidR="00C37541" w:rsidRPr="00112689">
        <w:t>;</w:t>
      </w:r>
      <w:proofErr w:type="gramEnd"/>
    </w:p>
    <w:p w14:paraId="123083DD" w14:textId="59B2B476" w:rsidR="00BC6C5D" w:rsidRPr="00112689" w:rsidRDefault="00590354" w:rsidP="00112689">
      <w:pPr>
        <w:pStyle w:val="ListParagraph"/>
        <w:numPr>
          <w:ilvl w:val="2"/>
          <w:numId w:val="37"/>
        </w:numPr>
      </w:pPr>
      <w:r w:rsidRPr="00112689">
        <w:t>embedded</w:t>
      </w:r>
      <w:r w:rsidR="00BF5837" w:rsidRPr="00112689">
        <w:t xml:space="preserve"> prompt payment reporting and practices</w:t>
      </w:r>
      <w:r w:rsidR="00117DCE" w:rsidRPr="00112689">
        <w:t xml:space="preserve"> by</w:t>
      </w:r>
      <w:r w:rsidR="001976FA" w:rsidRPr="00112689">
        <w:t xml:space="preserve"> comply</w:t>
      </w:r>
      <w:r w:rsidR="00117DCE" w:rsidRPr="00112689">
        <w:t>ing</w:t>
      </w:r>
      <w:r w:rsidR="001976FA" w:rsidRPr="00112689">
        <w:t xml:space="preserve"> with all applicable legislation, regulations and other government requirements including the </w:t>
      </w:r>
      <w:hyperlink r:id="rId26" w:history="1">
        <w:r w:rsidR="00587807" w:rsidRPr="00112689">
          <w:rPr>
            <w:rStyle w:val="Hyperlink"/>
            <w:rFonts w:cs="Arial"/>
            <w:szCs w:val="24"/>
          </w:rPr>
          <w:t>Prompt Payment Code (GOV.UK)</w:t>
        </w:r>
      </w:hyperlink>
      <w:r w:rsidR="00C37541" w:rsidRPr="00112689">
        <w:t>;</w:t>
      </w:r>
    </w:p>
    <w:p w14:paraId="42C560BF" w14:textId="73E408B2" w:rsidR="001976FA" w:rsidRPr="00112689" w:rsidRDefault="00BB7F1D" w:rsidP="00112689">
      <w:pPr>
        <w:pStyle w:val="ListParagraph"/>
        <w:numPr>
          <w:ilvl w:val="2"/>
          <w:numId w:val="37"/>
        </w:numPr>
      </w:pPr>
      <w:r w:rsidRPr="00112689">
        <w:t xml:space="preserve">where appropriate to the delivery of these Services, </w:t>
      </w:r>
      <w:r w:rsidR="00590354" w:rsidRPr="00112689">
        <w:t>ha</w:t>
      </w:r>
      <w:r w:rsidRPr="00112689">
        <w:t>ve</w:t>
      </w:r>
      <w:r w:rsidR="00590354" w:rsidRPr="00112689">
        <w:t xml:space="preserve"> initiatives in </w:t>
      </w:r>
      <w:r w:rsidR="00DD552D" w:rsidRPr="00112689">
        <w:t>p</w:t>
      </w:r>
      <w:r w:rsidR="00590354" w:rsidRPr="00112689">
        <w:t>lace to i</w:t>
      </w:r>
      <w:r w:rsidR="004B5294" w:rsidRPr="00112689">
        <w:t>mprov</w:t>
      </w:r>
      <w:r w:rsidRPr="00112689">
        <w:t>e</w:t>
      </w:r>
      <w:r w:rsidR="004B5294" w:rsidRPr="00112689">
        <w:t xml:space="preserve"> skills development by </w:t>
      </w:r>
      <w:r w:rsidR="00BF5837" w:rsidRPr="00112689">
        <w:t xml:space="preserve">increasing the quantity and quality of apprenticeship </w:t>
      </w:r>
      <w:r w:rsidR="007A12F9" w:rsidRPr="00112689">
        <w:t>and full</w:t>
      </w:r>
      <w:r w:rsidR="006D592F" w:rsidRPr="00112689">
        <w:t>-</w:t>
      </w:r>
      <w:r w:rsidR="007A12F9" w:rsidRPr="00112689">
        <w:t xml:space="preserve">time equivalent </w:t>
      </w:r>
      <w:r w:rsidR="00BF5837" w:rsidRPr="00112689">
        <w:t>opportunities</w:t>
      </w:r>
      <w:r w:rsidR="003451C8" w:rsidRPr="00112689">
        <w:t>; and</w:t>
      </w:r>
    </w:p>
    <w:p w14:paraId="6E04A9C7" w14:textId="51855ED9" w:rsidR="00334785" w:rsidRPr="00112689" w:rsidRDefault="00A86741" w:rsidP="00112689">
      <w:pPr>
        <w:pStyle w:val="ListParagraph"/>
        <w:numPr>
          <w:ilvl w:val="2"/>
          <w:numId w:val="37"/>
        </w:numPr>
      </w:pPr>
      <w:r w:rsidRPr="00112689">
        <w:t>advertise all sub</w:t>
      </w:r>
      <w:r w:rsidR="00EC1B02" w:rsidRPr="00112689">
        <w:t>-</w:t>
      </w:r>
      <w:r w:rsidRPr="00112689">
        <w:t xml:space="preserve">contracting opportunities above £25k, that are delivering against this contract, on </w:t>
      </w:r>
      <w:hyperlink r:id="rId27" w:history="1">
        <w:r w:rsidR="0013184C" w:rsidRPr="00112689">
          <w:rPr>
            <w:rStyle w:val="Hyperlink"/>
            <w:rFonts w:cs="Arial"/>
            <w:szCs w:val="24"/>
          </w:rPr>
          <w:t>Contracts Finder (GOV.UK)</w:t>
        </w:r>
      </w:hyperlink>
      <w:r w:rsidR="00F87679" w:rsidRPr="00112689">
        <w:rPr>
          <w:rStyle w:val="Hyperlink"/>
          <w:rFonts w:cs="Arial"/>
          <w:szCs w:val="24"/>
        </w:rPr>
        <w:t xml:space="preserve"> </w:t>
      </w:r>
      <w:r w:rsidR="00F87679" w:rsidRPr="005A636A">
        <w:t>in accordance with clause 15.9 of this Agreement</w:t>
      </w:r>
      <w:r w:rsidRPr="00112689">
        <w:t xml:space="preserve">. </w:t>
      </w:r>
    </w:p>
    <w:p w14:paraId="2646F924" w14:textId="535800CE" w:rsidR="00BC6C5D" w:rsidRPr="00112689" w:rsidRDefault="00BC6C5D" w:rsidP="00112689">
      <w:pPr>
        <w:pStyle w:val="Heading2"/>
        <w:numPr>
          <w:ilvl w:val="0"/>
          <w:numId w:val="22"/>
        </w:numPr>
        <w:ind w:left="720"/>
        <w:rPr>
          <w:b w:val="0"/>
        </w:rPr>
      </w:pPr>
      <w:bookmarkStart w:id="22" w:name="_Toc99531814"/>
      <w:r w:rsidRPr="00112689">
        <w:lastRenderedPageBreak/>
        <w:t>SOCIAL SUPPLY CHAIN PRINCIPLES</w:t>
      </w:r>
      <w:r w:rsidR="00852FA3" w:rsidRPr="00112689">
        <w:t xml:space="preserve"> TO SUPPORT</w:t>
      </w:r>
      <w:r w:rsidR="00E20B3C" w:rsidRPr="00112689">
        <w:t xml:space="preserve"> EQUAL OPPORTUNITY</w:t>
      </w:r>
      <w:r w:rsidR="00C1146E" w:rsidRPr="00112689">
        <w:t xml:space="preserve"> AND WELLBEING</w:t>
      </w:r>
      <w:bookmarkEnd w:id="22"/>
    </w:p>
    <w:p w14:paraId="028E405D" w14:textId="5DEECDE1" w:rsidR="000E567A" w:rsidRPr="00112689" w:rsidRDefault="00DD552D" w:rsidP="00112689">
      <w:pPr>
        <w:pStyle w:val="ListParagraph"/>
      </w:pPr>
      <w:r w:rsidRPr="00112689">
        <w:t>6.1</w:t>
      </w:r>
      <w:r w:rsidRPr="00112689">
        <w:tab/>
      </w:r>
      <w:r w:rsidR="00936414" w:rsidRPr="00112689">
        <w:t xml:space="preserve">In </w:t>
      </w:r>
      <w:r w:rsidR="009300D2" w:rsidRPr="00112689">
        <w:t>s</w:t>
      </w:r>
      <w:r w:rsidR="00936414" w:rsidRPr="00112689">
        <w:t>upport of the</w:t>
      </w:r>
      <w:r w:rsidR="009300D2" w:rsidRPr="00112689">
        <w:t xml:space="preserve"> following</w:t>
      </w:r>
      <w:r w:rsidR="00936414" w:rsidRPr="00112689">
        <w:t xml:space="preserve"> Policy Outcomes</w:t>
      </w:r>
    </w:p>
    <w:p w14:paraId="4A465410" w14:textId="0B1A04E8" w:rsidR="00C5307C" w:rsidRPr="00112689" w:rsidRDefault="00936414" w:rsidP="00112689">
      <w:pPr>
        <w:pStyle w:val="ListParagraph"/>
        <w:numPr>
          <w:ilvl w:val="0"/>
          <w:numId w:val="66"/>
        </w:numPr>
      </w:pPr>
      <w:r w:rsidRPr="00112689">
        <w:t xml:space="preserve">Reduce the Disability Employment </w:t>
      </w:r>
      <w:proofErr w:type="gramStart"/>
      <w:r w:rsidRPr="00112689">
        <w:t>Gap</w:t>
      </w:r>
      <w:r w:rsidR="001502EB" w:rsidRPr="00112689">
        <w:t>;</w:t>
      </w:r>
      <w:proofErr w:type="gramEnd"/>
    </w:p>
    <w:p w14:paraId="09F7CDF0" w14:textId="003AE4CB" w:rsidR="00C5307C" w:rsidRPr="00112689" w:rsidRDefault="00936414" w:rsidP="00112689">
      <w:pPr>
        <w:pStyle w:val="ListParagraph"/>
        <w:numPr>
          <w:ilvl w:val="0"/>
          <w:numId w:val="66"/>
        </w:numPr>
      </w:pPr>
      <w:r w:rsidRPr="00112689">
        <w:t xml:space="preserve">Tackle Workforce </w:t>
      </w:r>
      <w:proofErr w:type="gramStart"/>
      <w:r w:rsidRPr="00112689">
        <w:t>Inequality</w:t>
      </w:r>
      <w:r w:rsidR="001502EB" w:rsidRPr="00112689">
        <w:t>;</w:t>
      </w:r>
      <w:proofErr w:type="gramEnd"/>
    </w:p>
    <w:p w14:paraId="244F6A5E" w14:textId="77777777" w:rsidR="001502EB" w:rsidRPr="00112689" w:rsidRDefault="000E567A" w:rsidP="00112689">
      <w:pPr>
        <w:pStyle w:val="ListParagraph"/>
        <w:numPr>
          <w:ilvl w:val="0"/>
          <w:numId w:val="66"/>
        </w:numPr>
      </w:pPr>
      <w:r w:rsidRPr="00112689">
        <w:t>Improve Health and Wellbeing</w:t>
      </w:r>
      <w:r w:rsidR="001502EB" w:rsidRPr="00112689">
        <w:t>;</w:t>
      </w:r>
      <w:r w:rsidRPr="00112689">
        <w:t xml:space="preserve"> and</w:t>
      </w:r>
    </w:p>
    <w:p w14:paraId="34761752" w14:textId="77777777" w:rsidR="001502EB" w:rsidRPr="00112689" w:rsidRDefault="000E567A" w:rsidP="00112689">
      <w:pPr>
        <w:pStyle w:val="ListParagraph"/>
        <w:numPr>
          <w:ilvl w:val="0"/>
          <w:numId w:val="66"/>
        </w:numPr>
      </w:pPr>
      <w:r w:rsidRPr="00112689">
        <w:t>Improve Community Integration</w:t>
      </w:r>
    </w:p>
    <w:p w14:paraId="1F7913D8" w14:textId="4ABE9384" w:rsidR="00F8640E" w:rsidRDefault="00A17B2F" w:rsidP="0055711A">
      <w:pPr>
        <w:pStyle w:val="ListParagraph"/>
        <w:ind w:firstLine="0"/>
      </w:pPr>
      <w:r w:rsidRPr="00EC0E2D">
        <w:t xml:space="preserve">and </w:t>
      </w:r>
      <w:r w:rsidR="006E1A2C" w:rsidRPr="00EC0E2D">
        <w:t>to deliver t</w:t>
      </w:r>
      <w:r w:rsidR="00F8640E" w:rsidRPr="00EC0E2D">
        <w:t>he Authority</w:t>
      </w:r>
      <w:r w:rsidRPr="00EC0E2D">
        <w:t>’s</w:t>
      </w:r>
      <w:r w:rsidR="00F8640E" w:rsidRPr="00EC0E2D">
        <w:t xml:space="preserve"> aim to improve employ</w:t>
      </w:r>
      <w:r w:rsidR="00DD552D" w:rsidRPr="00EC0E2D">
        <w:t>ability and skills including staff mental health and wellbeing through the delivery of its contracts</w:t>
      </w:r>
      <w:r w:rsidR="00F8640E" w:rsidRPr="00EC0E2D">
        <w:t>.</w:t>
      </w:r>
      <w:r w:rsidR="006A6B0D" w:rsidRPr="00EC0E2D">
        <w:t>”</w:t>
      </w:r>
      <w:r w:rsidR="00A67FFE" w:rsidRPr="00EC0E2D">
        <w:t xml:space="preserve"> </w:t>
      </w:r>
      <w:r w:rsidR="00F8640E" w:rsidRPr="00EC0E2D">
        <w:t xml:space="preserve"> the </w:t>
      </w:r>
      <w:r w:rsidR="006A6B0D" w:rsidRPr="00EC0E2D">
        <w:t>S</w:t>
      </w:r>
      <w:r w:rsidR="00F8640E" w:rsidRPr="00EC0E2D">
        <w:t>upplier shall:</w:t>
      </w:r>
    </w:p>
    <w:p w14:paraId="5E4A9773" w14:textId="77777777" w:rsidR="002110B3" w:rsidRDefault="002110B3" w:rsidP="00112689">
      <w:pPr>
        <w:pStyle w:val="ListParagraph"/>
        <w:numPr>
          <w:ilvl w:val="2"/>
          <w:numId w:val="38"/>
        </w:numPr>
        <w:spacing w:before="0" w:after="240" w:line="276" w:lineRule="auto"/>
        <w:ind w:left="1560" w:right="-760"/>
        <w:contextualSpacing/>
        <w:rPr>
          <w:rFonts w:cs="Arial"/>
        </w:rPr>
      </w:pPr>
      <w:r w:rsidRPr="00512CA2">
        <w:rPr>
          <w:rFonts w:cs="Arial"/>
        </w:rPr>
        <w:t xml:space="preserve">ensure equality and accessibility, without discrimination, to employment and other opportunities and promote them to be fully </w:t>
      </w:r>
      <w:proofErr w:type="gramStart"/>
      <w:r w:rsidRPr="00512CA2">
        <w:rPr>
          <w:rFonts w:cs="Arial"/>
        </w:rPr>
        <w:t>accessible;</w:t>
      </w:r>
      <w:proofErr w:type="gramEnd"/>
    </w:p>
    <w:p w14:paraId="3174D577" w14:textId="77777777" w:rsidR="002110B3" w:rsidRDefault="002110B3" w:rsidP="00112689">
      <w:pPr>
        <w:pStyle w:val="ListParagraph"/>
        <w:numPr>
          <w:ilvl w:val="2"/>
          <w:numId w:val="38"/>
        </w:numPr>
        <w:spacing w:before="0" w:after="240" w:line="276" w:lineRule="auto"/>
        <w:ind w:left="1560" w:right="-760"/>
        <w:contextualSpacing/>
        <w:rPr>
          <w:rFonts w:cs="Arial"/>
        </w:rPr>
      </w:pPr>
      <w:r w:rsidRPr="00401F37">
        <w:rPr>
          <w:rFonts w:cs="Arial"/>
        </w:rPr>
        <w:t xml:space="preserve">where appropriate to the delivery of these Services, have initiatives in place </w:t>
      </w:r>
      <w:r w:rsidRPr="00CC0913">
        <w:rPr>
          <w:rFonts w:cs="Arial"/>
        </w:rPr>
        <w:t xml:space="preserve">which aim </w:t>
      </w:r>
      <w:r w:rsidRPr="008051AD">
        <w:rPr>
          <w:rFonts w:cs="Arial"/>
        </w:rPr>
        <w:t xml:space="preserve">to </w:t>
      </w:r>
      <w:r w:rsidRPr="00DB3A5E">
        <w:rPr>
          <w:rFonts w:cs="Arial"/>
        </w:rPr>
        <w:t>increas</w:t>
      </w:r>
      <w:r w:rsidRPr="00401F37">
        <w:rPr>
          <w:rFonts w:cs="Arial"/>
        </w:rPr>
        <w:t xml:space="preserve">e </w:t>
      </w:r>
      <w:r>
        <w:rPr>
          <w:rFonts w:cs="Arial"/>
        </w:rPr>
        <w:t>full-time employment for</w:t>
      </w:r>
      <w:r w:rsidRPr="00401F37">
        <w:rPr>
          <w:rFonts w:cs="Arial"/>
        </w:rPr>
        <w:t xml:space="preserve"> people with disabilities, Black, Asian and Minority Ethnic (BAME) and Lesbian, Gay, Bisexual &amp; Transgender (</w:t>
      </w:r>
      <w:proofErr w:type="spellStart"/>
      <w:r w:rsidRPr="00401F37">
        <w:rPr>
          <w:rFonts w:cs="Arial"/>
        </w:rPr>
        <w:t>LGBT</w:t>
      </w:r>
      <w:r>
        <w:rPr>
          <w:rFonts w:cs="Arial"/>
        </w:rPr>
        <w:t>Q</w:t>
      </w:r>
      <w:r w:rsidRPr="00401F37">
        <w:rPr>
          <w:rFonts w:cs="Arial"/>
        </w:rPr>
        <w:t>i</w:t>
      </w:r>
      <w:proofErr w:type="spellEnd"/>
      <w:r w:rsidRPr="00401F37">
        <w:rPr>
          <w:rFonts w:cs="Arial"/>
        </w:rPr>
        <w:t xml:space="preserve">+) </w:t>
      </w:r>
      <w:proofErr w:type="gramStart"/>
      <w:r>
        <w:rPr>
          <w:rFonts w:cs="Arial"/>
        </w:rPr>
        <w:t>people;</w:t>
      </w:r>
      <w:proofErr w:type="gramEnd"/>
    </w:p>
    <w:p w14:paraId="6A2E0547" w14:textId="77777777" w:rsidR="002110B3" w:rsidRPr="00401F37" w:rsidRDefault="002110B3" w:rsidP="00112689">
      <w:pPr>
        <w:pStyle w:val="ListParagraph"/>
        <w:numPr>
          <w:ilvl w:val="2"/>
          <w:numId w:val="38"/>
        </w:numPr>
        <w:spacing w:before="0" w:after="240" w:line="276" w:lineRule="auto"/>
        <w:ind w:left="1560" w:right="-760"/>
        <w:contextualSpacing/>
        <w:rPr>
          <w:rFonts w:cs="Arial"/>
        </w:rPr>
      </w:pPr>
      <w:r w:rsidRPr="00401F37">
        <w:rPr>
          <w:rFonts w:cs="Arial"/>
        </w:rPr>
        <w:t>where appropriate to the delivery of these Services</w:t>
      </w:r>
      <w:r>
        <w:rPr>
          <w:rFonts w:cs="Arial"/>
        </w:rPr>
        <w:t xml:space="preserve">, increase the percentage of disabled, </w:t>
      </w:r>
      <w:r w:rsidRPr="00401F37">
        <w:rPr>
          <w:rFonts w:cs="Arial"/>
        </w:rPr>
        <w:t>Black, Asian and Minority Ethnic (BAME) and Lesbian, Gay, Bisexual &amp; Transgender (</w:t>
      </w:r>
      <w:proofErr w:type="spellStart"/>
      <w:r w:rsidRPr="00401F37">
        <w:rPr>
          <w:rFonts w:cs="Arial"/>
        </w:rPr>
        <w:t>LGBT</w:t>
      </w:r>
      <w:r>
        <w:rPr>
          <w:rFonts w:cs="Arial"/>
        </w:rPr>
        <w:t>Q</w:t>
      </w:r>
      <w:r w:rsidRPr="00401F37">
        <w:rPr>
          <w:rFonts w:cs="Arial"/>
        </w:rPr>
        <w:t>i</w:t>
      </w:r>
      <w:proofErr w:type="spellEnd"/>
      <w:r w:rsidRPr="00401F37">
        <w:rPr>
          <w:rFonts w:cs="Arial"/>
        </w:rPr>
        <w:t>+)</w:t>
      </w:r>
      <w:r>
        <w:rPr>
          <w:rFonts w:cs="Arial"/>
        </w:rPr>
        <w:t xml:space="preserve"> people on apprenticeship schemes and other training opportunities.</w:t>
      </w:r>
    </w:p>
    <w:p w14:paraId="05AEE4C1" w14:textId="77777777" w:rsidR="002110B3" w:rsidRDefault="002110B3" w:rsidP="00112689">
      <w:pPr>
        <w:pStyle w:val="ListParagraph"/>
        <w:numPr>
          <w:ilvl w:val="2"/>
          <w:numId w:val="38"/>
        </w:numPr>
        <w:spacing w:before="0" w:after="240" w:line="276" w:lineRule="auto"/>
        <w:ind w:left="1560" w:right="-760"/>
        <w:contextualSpacing/>
        <w:rPr>
          <w:rFonts w:cs="Arial"/>
        </w:rPr>
      </w:pPr>
      <w:r w:rsidRPr="00921C30">
        <w:rPr>
          <w:rFonts w:cs="Arial"/>
        </w:rPr>
        <w:t xml:space="preserve">have initiatives in place which aim to support </w:t>
      </w:r>
      <w:r>
        <w:rPr>
          <w:rFonts w:cs="Arial"/>
        </w:rPr>
        <w:t>local community integration including volunteering opportunities and other community led schemes; and</w:t>
      </w:r>
    </w:p>
    <w:p w14:paraId="592D9D40" w14:textId="220CFCC7" w:rsidR="002110B3" w:rsidRPr="00861B33" w:rsidRDefault="002110B3" w:rsidP="00112689">
      <w:pPr>
        <w:pStyle w:val="ListParagraph"/>
        <w:numPr>
          <w:ilvl w:val="2"/>
          <w:numId w:val="38"/>
        </w:numPr>
        <w:spacing w:before="0" w:after="240" w:line="276" w:lineRule="auto"/>
        <w:ind w:left="1560" w:right="-760"/>
        <w:contextualSpacing/>
        <w:rPr>
          <w:rFonts w:cs="Arial"/>
        </w:rPr>
      </w:pPr>
      <w:r w:rsidRPr="00861B33">
        <w:rPr>
          <w:rFonts w:cs="Arial"/>
        </w:rPr>
        <w:t xml:space="preserve">Commit to the </w:t>
      </w:r>
      <w:hyperlink r:id="rId28" w:history="1">
        <w:r w:rsidRPr="00861B33">
          <w:rPr>
            <w:rStyle w:val="Hyperlink"/>
            <w:rFonts w:cs="Arial"/>
          </w:rPr>
          <w:t>Good Work Plan - GOV.UK</w:t>
        </w:r>
      </w:hyperlink>
      <w:r w:rsidRPr="00861B33">
        <w:rPr>
          <w:rFonts w:cs="Arial"/>
        </w:rPr>
        <w:t xml:space="preserve">, </w:t>
      </w:r>
      <w:hyperlink r:id="rId29" w:history="1">
        <w:r w:rsidR="0035472F">
          <w:rPr>
            <w:rStyle w:val="Hyperlink"/>
            <w:rFonts w:cs="Arial"/>
          </w:rPr>
          <w:t>6 Standards of Mental Health (Mental Health at Work)</w:t>
        </w:r>
      </w:hyperlink>
      <w:r w:rsidRPr="00861B33">
        <w:rPr>
          <w:rFonts w:cs="Arial"/>
        </w:rPr>
        <w:t xml:space="preserve"> and </w:t>
      </w:r>
      <w:hyperlink r:id="rId30" w:history="1">
        <w:r w:rsidR="00F9264D">
          <w:rPr>
            <w:rStyle w:val="Hyperlink"/>
            <w:rFonts w:cs="Arial"/>
          </w:rPr>
          <w:t>Thriving at Work (GOV.UK)</w:t>
        </w:r>
      </w:hyperlink>
      <w:r w:rsidRPr="00861B33">
        <w:rPr>
          <w:rFonts w:cs="Arial"/>
        </w:rPr>
        <w:t xml:space="preserve">  including the supply chain where applicable.</w:t>
      </w:r>
    </w:p>
    <w:p w14:paraId="079CB361" w14:textId="4E9E7D75" w:rsidR="00E905ED" w:rsidRPr="00112689" w:rsidRDefault="00B42C82" w:rsidP="00112689">
      <w:pPr>
        <w:pStyle w:val="Heading2"/>
        <w:numPr>
          <w:ilvl w:val="0"/>
          <w:numId w:val="22"/>
        </w:numPr>
        <w:ind w:left="720"/>
        <w:rPr>
          <w:b w:val="0"/>
          <w:bCs w:val="0"/>
        </w:rPr>
      </w:pPr>
      <w:bookmarkStart w:id="23" w:name="_Toc99531815"/>
      <w:r w:rsidRPr="00112689">
        <w:t>COVID-19 RECOVERY</w:t>
      </w:r>
      <w:bookmarkEnd w:id="23"/>
    </w:p>
    <w:p w14:paraId="43A38DC0" w14:textId="414DC2FE" w:rsidR="000B2AF7" w:rsidRPr="00112689" w:rsidRDefault="00861B33" w:rsidP="00112689">
      <w:pPr>
        <w:pStyle w:val="ListParagraph"/>
      </w:pPr>
      <w:r w:rsidRPr="00112689">
        <w:t>7.1</w:t>
      </w:r>
      <w:r w:rsidRPr="00112689">
        <w:tab/>
      </w:r>
      <w:r w:rsidR="005E541B" w:rsidRPr="00112689">
        <w:t xml:space="preserve">In </w:t>
      </w:r>
      <w:r w:rsidR="003B28B5" w:rsidRPr="00112689">
        <w:t xml:space="preserve">support of the policy outcome COVID-19 Recovery the Authority aims to </w:t>
      </w:r>
      <w:r w:rsidR="00492A54" w:rsidRPr="00112689">
        <w:t>help local communities to manage and recover from the impact of COVID-19</w:t>
      </w:r>
      <w:r w:rsidR="000B2AF7" w:rsidRPr="00112689">
        <w:t>. To support this Policy Outcome the Supplier shall</w:t>
      </w:r>
      <w:r w:rsidR="00417DD7" w:rsidRPr="00112689">
        <w:t xml:space="preserve"> </w:t>
      </w:r>
      <w:proofErr w:type="gramStart"/>
      <w:r w:rsidR="00417DD7" w:rsidRPr="00112689">
        <w:t>where</w:t>
      </w:r>
      <w:proofErr w:type="gramEnd"/>
      <w:r w:rsidR="00417DD7" w:rsidRPr="00112689">
        <w:t xml:space="preserve"> relevant to the service</w:t>
      </w:r>
      <w:r w:rsidR="000B2AF7" w:rsidRPr="00112689">
        <w:t>:</w:t>
      </w:r>
    </w:p>
    <w:p w14:paraId="4ECFFD48" w14:textId="1617688B" w:rsidR="00A6124E" w:rsidRPr="00112689" w:rsidRDefault="009C2830" w:rsidP="00112689">
      <w:pPr>
        <w:pStyle w:val="ListParagraph"/>
      </w:pPr>
      <w:r w:rsidRPr="00112689">
        <w:t>7.</w:t>
      </w:r>
      <w:r w:rsidR="00861B33" w:rsidRPr="00112689">
        <w:t>2</w:t>
      </w:r>
      <w:r w:rsidRPr="00112689">
        <w:tab/>
      </w:r>
      <w:r w:rsidR="00417DD7" w:rsidRPr="00112689">
        <w:t>I</w:t>
      </w:r>
      <w:r w:rsidR="0069635D" w:rsidRPr="00112689">
        <w:t xml:space="preserve">ncrease the number of full-time equivalent </w:t>
      </w:r>
      <w:r w:rsidR="00804D2B" w:rsidRPr="00112689">
        <w:t>opportunities for those who were made redundant due to COVID-19</w:t>
      </w:r>
      <w:r w:rsidR="00417DD7" w:rsidRPr="00112689">
        <w:t>.</w:t>
      </w:r>
    </w:p>
    <w:p w14:paraId="23EB5008" w14:textId="465FBFC2" w:rsidR="00804D2B" w:rsidRPr="00112689" w:rsidRDefault="00804D2B" w:rsidP="00112689">
      <w:pPr>
        <w:pStyle w:val="ListParagraph"/>
      </w:pPr>
      <w:r w:rsidRPr="00112689">
        <w:t>7.</w:t>
      </w:r>
      <w:r w:rsidR="00861B33" w:rsidRPr="00112689">
        <w:t>3</w:t>
      </w:r>
      <w:r w:rsidRPr="00112689">
        <w:tab/>
        <w:t>Increase the number of people-hours spent supporting local community integration, such as volunteering and other community-led initiatives related to COVID-19</w:t>
      </w:r>
      <w:r w:rsidR="00417DD7" w:rsidRPr="00112689">
        <w:t>.</w:t>
      </w:r>
    </w:p>
    <w:p w14:paraId="275DE464" w14:textId="6A211697" w:rsidR="00417DD7" w:rsidRPr="00112689" w:rsidRDefault="00417DD7" w:rsidP="00112689">
      <w:pPr>
        <w:pStyle w:val="ListParagraph"/>
      </w:pPr>
      <w:r w:rsidRPr="00112689">
        <w:t>7.</w:t>
      </w:r>
      <w:r w:rsidR="00861B33" w:rsidRPr="00112689">
        <w:t>4</w:t>
      </w:r>
      <w:r w:rsidRPr="00112689">
        <w:tab/>
      </w:r>
      <w:r w:rsidR="00877C62" w:rsidRPr="00112689">
        <w:t xml:space="preserve">Implement the </w:t>
      </w:r>
      <w:hyperlink r:id="rId31" w:history="1">
        <w:r w:rsidR="001E03BD" w:rsidRPr="00112689">
          <w:rPr>
            <w:rStyle w:val="Hyperlink"/>
            <w:color w:val="000000" w:themeColor="text1"/>
            <w:u w:val="none"/>
          </w:rPr>
          <w:t>6 Standards of Mental Health</w:t>
        </w:r>
      </w:hyperlink>
      <w:r w:rsidR="001E03BD" w:rsidRPr="00112689">
        <w:t xml:space="preserve"> at Work Commitment.</w:t>
      </w:r>
    </w:p>
    <w:p w14:paraId="1DC0FD70" w14:textId="555DB1E5" w:rsidR="00BC6C5D" w:rsidRPr="00112689" w:rsidRDefault="000A14C7" w:rsidP="00112689">
      <w:pPr>
        <w:pStyle w:val="Heading2"/>
        <w:numPr>
          <w:ilvl w:val="0"/>
          <w:numId w:val="22"/>
        </w:numPr>
        <w:ind w:left="720"/>
      </w:pPr>
      <w:bookmarkStart w:id="24" w:name="_Toc99531816"/>
      <w:r w:rsidRPr="00112689">
        <w:lastRenderedPageBreak/>
        <w:t>SAFE &amp; SECURE SUPPLY CHAIN PRINCIPLES</w:t>
      </w:r>
      <w:bookmarkEnd w:id="24"/>
      <w:r w:rsidR="00BC6C5D" w:rsidRPr="00112689">
        <w:t xml:space="preserve"> </w:t>
      </w:r>
    </w:p>
    <w:p w14:paraId="021E6667" w14:textId="031D7E05" w:rsidR="000757B5" w:rsidRPr="00112689" w:rsidRDefault="00E76A09" w:rsidP="00112689">
      <w:pPr>
        <w:pStyle w:val="ListParagraph"/>
      </w:pPr>
      <w:r w:rsidRPr="00112689">
        <w:t>8</w:t>
      </w:r>
      <w:r w:rsidR="002E658B" w:rsidRPr="00112689">
        <w:t>.1</w:t>
      </w:r>
      <w:r w:rsidR="002E658B" w:rsidRPr="00112689">
        <w:tab/>
      </w:r>
      <w:r w:rsidR="0004193E" w:rsidRPr="00112689">
        <w:t>In delivering the Services the Supplier shall</w:t>
      </w:r>
      <w:r w:rsidR="001F1126" w:rsidRPr="00112689">
        <w:t xml:space="preserve"> ensure</w:t>
      </w:r>
      <w:r w:rsidR="0004193E" w:rsidRPr="00112689">
        <w:t xml:space="preserve"> </w:t>
      </w:r>
      <w:r w:rsidR="001F1126" w:rsidRPr="00112689">
        <w:t xml:space="preserve"> it is </w:t>
      </w:r>
      <w:r w:rsidR="002E658B" w:rsidRPr="00112689">
        <w:t>compl</w:t>
      </w:r>
      <w:r w:rsidR="001F1126" w:rsidRPr="00112689">
        <w:t>iant</w:t>
      </w:r>
      <w:r w:rsidR="00BC6C5D" w:rsidRPr="00112689">
        <w:t xml:space="preserve"> with the </w:t>
      </w:r>
      <w:hyperlink r:id="rId32" w:history="1">
        <w:r w:rsidR="001F1126" w:rsidRPr="00112689">
          <w:rPr>
            <w:rStyle w:val="Hyperlink"/>
            <w:rFonts w:cs="Arial"/>
            <w:szCs w:val="24"/>
          </w:rPr>
          <w:t>Modern Slavery Act 2015 (legislation.gov.uk)</w:t>
        </w:r>
      </w:hyperlink>
      <w:r w:rsidR="00C21AA4" w:rsidRPr="00112689">
        <w:rPr>
          <w:rStyle w:val="Hyperlink"/>
          <w:rFonts w:cs="Arial"/>
          <w:szCs w:val="24"/>
        </w:rPr>
        <w:t>.</w:t>
      </w:r>
      <w:r w:rsidR="00BC6C5D" w:rsidRPr="00112689">
        <w:t xml:space="preserve"> </w:t>
      </w:r>
    </w:p>
    <w:p w14:paraId="2456D083" w14:textId="29D8B401" w:rsidR="00BC6C5D" w:rsidRPr="00112689" w:rsidRDefault="00E76A09" w:rsidP="00112689">
      <w:pPr>
        <w:pStyle w:val="ListParagraph"/>
      </w:pPr>
      <w:r w:rsidRPr="00112689">
        <w:t>8</w:t>
      </w:r>
      <w:r w:rsidR="000757B5" w:rsidRPr="00112689">
        <w:t>.2</w:t>
      </w:r>
      <w:r w:rsidR="000757B5" w:rsidRPr="00112689">
        <w:tab/>
      </w:r>
      <w:r w:rsidR="005E3C6E" w:rsidRPr="00112689">
        <w:t xml:space="preserve">Where </w:t>
      </w:r>
      <w:r w:rsidR="00881C8A" w:rsidRPr="00112689">
        <w:t>the</w:t>
      </w:r>
      <w:r w:rsidR="005E3C6E" w:rsidRPr="00112689">
        <w:t xml:space="preserve"> Suppliers turnover </w:t>
      </w:r>
      <w:r w:rsidR="009976B6" w:rsidRPr="00112689">
        <w:t xml:space="preserve">is </w:t>
      </w:r>
      <w:r w:rsidR="005E3C6E" w:rsidRPr="00112689">
        <w:t>£36m per annum</w:t>
      </w:r>
      <w:r w:rsidR="009976B6" w:rsidRPr="00112689">
        <w:t xml:space="preserve"> or more</w:t>
      </w:r>
      <w:r w:rsidR="005E3C6E" w:rsidRPr="00112689">
        <w:t>, t</w:t>
      </w:r>
      <w:r w:rsidR="00C21AA4" w:rsidRPr="00112689">
        <w:t xml:space="preserve">he Supplier shall </w:t>
      </w:r>
      <w:r w:rsidR="00BC6C5D" w:rsidRPr="00112689">
        <w:t xml:space="preserve">publish an annual slavery and human trafficking statement setting out what actions have been taken to tackle modern slavery in </w:t>
      </w:r>
      <w:r w:rsidR="00C21AA4" w:rsidRPr="00112689">
        <w:t>their</w:t>
      </w:r>
      <w:r w:rsidR="00BC6C5D" w:rsidRPr="00112689">
        <w:t xml:space="preserve"> business </w:t>
      </w:r>
      <w:r w:rsidR="00C21AA4" w:rsidRPr="00112689">
        <w:t>and/</w:t>
      </w:r>
      <w:r w:rsidR="00BC6C5D" w:rsidRPr="00112689">
        <w:t xml:space="preserve">or supply chains. </w:t>
      </w:r>
    </w:p>
    <w:p w14:paraId="6303B9A0" w14:textId="2A5FCB38" w:rsidR="00D173FB" w:rsidRPr="00112689" w:rsidRDefault="00E76A09" w:rsidP="00112689">
      <w:pPr>
        <w:pStyle w:val="ListParagraph"/>
      </w:pPr>
      <w:r w:rsidRPr="00112689">
        <w:t>8</w:t>
      </w:r>
      <w:r w:rsidR="00921C30" w:rsidRPr="00112689">
        <w:t>.</w:t>
      </w:r>
      <w:r w:rsidR="006F1F66" w:rsidRPr="00112689">
        <w:t>3</w:t>
      </w:r>
      <w:r w:rsidR="00921C30" w:rsidRPr="00112689">
        <w:tab/>
      </w:r>
      <w:r w:rsidR="002F603C" w:rsidRPr="00112689">
        <w:t xml:space="preserve">To mitigate the </w:t>
      </w:r>
      <w:r w:rsidR="00D173FB" w:rsidRPr="00112689">
        <w:t xml:space="preserve">risk </w:t>
      </w:r>
      <w:r w:rsidR="002F603C" w:rsidRPr="00112689">
        <w:t>of Modern Slavery the Supplier shall</w:t>
      </w:r>
      <w:r w:rsidR="00D173FB" w:rsidRPr="00112689">
        <w:t>:</w:t>
      </w:r>
      <w:r w:rsidR="006B20EF" w:rsidRPr="00112689">
        <w:t xml:space="preserve"> </w:t>
      </w:r>
    </w:p>
    <w:p w14:paraId="143ED05D" w14:textId="0C7C4118" w:rsidR="00921C30" w:rsidRPr="00112689" w:rsidRDefault="00E76A09" w:rsidP="00112689">
      <w:pPr>
        <w:pStyle w:val="ListParagraph"/>
      </w:pPr>
      <w:r w:rsidRPr="00112689">
        <w:t>8</w:t>
      </w:r>
      <w:r w:rsidR="00921C30" w:rsidRPr="00112689">
        <w:t>.</w:t>
      </w:r>
      <w:r w:rsidR="006F1F66" w:rsidRPr="00112689">
        <w:t>3</w:t>
      </w:r>
      <w:r w:rsidR="00921C30" w:rsidRPr="00112689">
        <w:t>.1</w:t>
      </w:r>
      <w:r w:rsidR="00921C30" w:rsidRPr="00112689">
        <w:tab/>
      </w:r>
      <w:r w:rsidR="006B20EF" w:rsidRPr="00112689">
        <w:t xml:space="preserve">if requested by the Authority, </w:t>
      </w:r>
      <w:r w:rsidR="00D173FB" w:rsidRPr="00112689">
        <w:t xml:space="preserve">provide information </w:t>
      </w:r>
      <w:bookmarkStart w:id="25" w:name="_Hlk34391376"/>
      <w:r w:rsidR="005E3C6E" w:rsidRPr="00112689">
        <w:t>to</w:t>
      </w:r>
      <w:r w:rsidR="00D173FB" w:rsidRPr="00112689">
        <w:t xml:space="preserve"> demonstrate its approach to modern slavery and human trafficking.</w:t>
      </w:r>
      <w:bookmarkEnd w:id="25"/>
      <w:r w:rsidR="00D173FB" w:rsidRPr="00112689">
        <w:t xml:space="preserve"> This could include completion of the Modern Slavery Assessment Tool (MSAT)</w:t>
      </w:r>
      <w:r w:rsidR="006B20EF" w:rsidRPr="00112689">
        <w:t>;</w:t>
      </w:r>
      <w:r w:rsidR="00D173FB" w:rsidRPr="00112689">
        <w:t xml:space="preserve"> </w:t>
      </w:r>
      <w:r w:rsidR="00EE5179" w:rsidRPr="00112689">
        <w:t xml:space="preserve">if requested by the </w:t>
      </w:r>
      <w:proofErr w:type="gramStart"/>
      <w:r w:rsidR="00EE5179" w:rsidRPr="00112689">
        <w:t>Authority</w:t>
      </w:r>
      <w:r w:rsidR="002F603C" w:rsidRPr="00112689">
        <w:t>;</w:t>
      </w:r>
      <w:proofErr w:type="gramEnd"/>
      <w:r w:rsidR="00D173FB" w:rsidRPr="00112689">
        <w:t xml:space="preserve"> </w:t>
      </w:r>
    </w:p>
    <w:p w14:paraId="7429349B" w14:textId="64862CD1" w:rsidR="00D173FB" w:rsidRPr="00112689" w:rsidRDefault="00E76A09" w:rsidP="00112689">
      <w:pPr>
        <w:pStyle w:val="ListParagraph"/>
      </w:pPr>
      <w:r w:rsidRPr="00112689">
        <w:t>8</w:t>
      </w:r>
      <w:r w:rsidR="00921C30" w:rsidRPr="00112689">
        <w:t>.</w:t>
      </w:r>
      <w:r w:rsidR="006F1F66" w:rsidRPr="00112689">
        <w:t>3</w:t>
      </w:r>
      <w:r w:rsidR="00921C30" w:rsidRPr="00112689">
        <w:t>.2</w:t>
      </w:r>
      <w:r w:rsidR="00921C30" w:rsidRPr="00112689">
        <w:tab/>
      </w:r>
      <w:r w:rsidR="00D173FB" w:rsidRPr="00112689">
        <w:t>allow unannounced inspections of their premises by the Authority or a 3rd party auditor with the right to speak directly to the Supplier’s employees</w:t>
      </w:r>
      <w:r w:rsidR="004D61A9" w:rsidRPr="00112689">
        <w:t>, in accordance with Schedule 7.5</w:t>
      </w:r>
      <w:r w:rsidR="006B20EF" w:rsidRPr="00112689">
        <w:t xml:space="preserve"> (Finance Reports and Audit Rights)</w:t>
      </w:r>
      <w:r w:rsidR="004D61A9" w:rsidRPr="00112689">
        <w:t>, Part C, 1.1 (U</w:t>
      </w:r>
      <w:proofErr w:type="gramStart"/>
      <w:r w:rsidR="004D61A9" w:rsidRPr="00112689">
        <w:t>)</w:t>
      </w:r>
      <w:r w:rsidR="002F603C" w:rsidRPr="00112689">
        <w:t>;</w:t>
      </w:r>
      <w:proofErr w:type="gramEnd"/>
      <w:r w:rsidR="00D173FB" w:rsidRPr="00112689">
        <w:t xml:space="preserve"> </w:t>
      </w:r>
    </w:p>
    <w:p w14:paraId="4B1FB512" w14:textId="797E4EB2" w:rsidR="00D173FB" w:rsidRPr="00112689" w:rsidRDefault="00E76A09" w:rsidP="00112689">
      <w:pPr>
        <w:pStyle w:val="ListParagraph"/>
      </w:pPr>
      <w:r w:rsidRPr="00112689">
        <w:t>8</w:t>
      </w:r>
      <w:r w:rsidR="006F1F66" w:rsidRPr="00112689">
        <w:t>.3.</w:t>
      </w:r>
      <w:r w:rsidR="00881C8A" w:rsidRPr="00112689">
        <w:t>3</w:t>
      </w:r>
      <w:r w:rsidR="006F1F66" w:rsidRPr="00112689">
        <w:t xml:space="preserve">   </w:t>
      </w:r>
      <w:r w:rsidR="002F603C" w:rsidRPr="00112689">
        <w:t>allow themselves to</w:t>
      </w:r>
      <w:r w:rsidR="00D173FB" w:rsidRPr="00112689">
        <w:t xml:space="preserve"> be called upon by the Authority to collaborate on assessing risks and designing due diligence processes </w:t>
      </w:r>
      <w:r w:rsidR="00FD208D" w:rsidRPr="00112689">
        <w:t>including regular</w:t>
      </w:r>
      <w:r w:rsidR="00D173FB" w:rsidRPr="00112689">
        <w:t xml:space="preserve"> report</w:t>
      </w:r>
      <w:r w:rsidR="00FD208D" w:rsidRPr="00112689">
        <w:t>ing.</w:t>
      </w:r>
    </w:p>
    <w:p w14:paraId="44DA722F" w14:textId="2FE6E728" w:rsidR="005D53B3" w:rsidRPr="00112689" w:rsidRDefault="00B47CF2" w:rsidP="00112689">
      <w:pPr>
        <w:pStyle w:val="ListParagraph"/>
      </w:pPr>
      <w:r w:rsidRPr="00112689">
        <w:t>8.3.</w:t>
      </w:r>
      <w:r w:rsidR="00881C8A" w:rsidRPr="00112689">
        <w:t>4</w:t>
      </w:r>
      <w:r w:rsidRPr="00112689">
        <w:tab/>
      </w:r>
      <w:r w:rsidR="0060576C" w:rsidRPr="00112689">
        <w:t>c</w:t>
      </w:r>
      <w:r w:rsidR="004E48AB" w:rsidRPr="00112689">
        <w:t>onduct</w:t>
      </w:r>
      <w:r w:rsidR="00B0095F" w:rsidRPr="00112689">
        <w:t xml:space="preserve"> supply chain mapping to the appropriate tier or to </w:t>
      </w:r>
      <w:r w:rsidR="00B0095F" w:rsidRPr="005A636A">
        <w:t>sou</w:t>
      </w:r>
      <w:r w:rsidR="00B0095F" w:rsidRPr="00112689">
        <w:t>rce in order to reduce</w:t>
      </w:r>
      <w:r w:rsidR="004D47BC" w:rsidRPr="00112689">
        <w:t xml:space="preserve"> </w:t>
      </w:r>
      <w:r w:rsidR="00B0095F" w:rsidRPr="00112689">
        <w:t xml:space="preserve">the risks of modern </w:t>
      </w:r>
      <w:proofErr w:type="gramStart"/>
      <w:r w:rsidR="00B0095F" w:rsidRPr="00112689">
        <w:t>slavery</w:t>
      </w:r>
      <w:r w:rsidR="00881C8A" w:rsidRPr="00112689">
        <w:t>;</w:t>
      </w:r>
      <w:proofErr w:type="gramEnd"/>
      <w:r w:rsidR="00881C8A" w:rsidRPr="00112689">
        <w:t xml:space="preserve"> and</w:t>
      </w:r>
    </w:p>
    <w:p w14:paraId="4B07F282" w14:textId="483EC65E" w:rsidR="004D47BC" w:rsidRPr="00112689" w:rsidRDefault="00B47CF2" w:rsidP="00112689">
      <w:pPr>
        <w:pStyle w:val="ListParagraph"/>
      </w:pPr>
      <w:r w:rsidRPr="00112689">
        <w:t>8.3.</w:t>
      </w:r>
      <w:r w:rsidR="00881C8A" w:rsidRPr="00112689">
        <w:t>5</w:t>
      </w:r>
      <w:r w:rsidRPr="00112689">
        <w:tab/>
      </w:r>
      <w:r w:rsidR="0060576C" w:rsidRPr="00112689">
        <w:t>i</w:t>
      </w:r>
      <w:r w:rsidR="00D36401" w:rsidRPr="00112689">
        <w:t>ncrease the n</w:t>
      </w:r>
      <w:r w:rsidR="00B5697E" w:rsidRPr="00112689">
        <w:t>umber of people-hours devoted to supporting victims of modern slavery</w:t>
      </w:r>
      <w:r w:rsidR="00862512" w:rsidRPr="00112689">
        <w:t>.</w:t>
      </w:r>
      <w:r w:rsidR="00B5697E" w:rsidRPr="00112689">
        <w:t xml:space="preserve"> </w:t>
      </w:r>
    </w:p>
    <w:p w14:paraId="0D60D7EE" w14:textId="77DC6790" w:rsidR="00C52A61" w:rsidRPr="00112689" w:rsidRDefault="00E76A09" w:rsidP="00112689">
      <w:pPr>
        <w:pStyle w:val="Heading2"/>
        <w:ind w:left="720" w:hanging="720"/>
        <w:rPr>
          <w:b w:val="0"/>
        </w:rPr>
      </w:pPr>
      <w:bookmarkStart w:id="26" w:name="_Toc511237978"/>
      <w:bookmarkStart w:id="27" w:name="_Toc99531817"/>
      <w:r w:rsidRPr="00112689">
        <w:t>9</w:t>
      </w:r>
      <w:r w:rsidR="00DB534E" w:rsidRPr="00112689">
        <w:t>.</w:t>
      </w:r>
      <w:r w:rsidR="00DB534E" w:rsidRPr="00112689">
        <w:tab/>
      </w:r>
      <w:r w:rsidR="00C52A61" w:rsidRPr="00112689">
        <w:t xml:space="preserve">SUPPLIER’S </w:t>
      </w:r>
      <w:r w:rsidR="00AC61C8" w:rsidRPr="00112689">
        <w:t>SOCIAL VALUE</w:t>
      </w:r>
      <w:r w:rsidR="00C52A61" w:rsidRPr="00112689">
        <w:t xml:space="preserve"> POLICY </w:t>
      </w:r>
      <w:r w:rsidR="00054E5D" w:rsidRPr="00112689">
        <w:t xml:space="preserve">AND SOCIAL VALUE </w:t>
      </w:r>
      <w:r w:rsidR="00C52A61" w:rsidRPr="00112689">
        <w:t>PLAN</w:t>
      </w:r>
      <w:bookmarkEnd w:id="26"/>
      <w:bookmarkEnd w:id="27"/>
    </w:p>
    <w:p w14:paraId="57487770" w14:textId="0153309C" w:rsidR="00C52A61" w:rsidRPr="00112689" w:rsidRDefault="00E76A09" w:rsidP="00112689">
      <w:pPr>
        <w:pStyle w:val="ListParagraph"/>
      </w:pPr>
      <w:r w:rsidRPr="00112689">
        <w:t>9</w:t>
      </w:r>
      <w:r w:rsidR="004B0EA0" w:rsidRPr="00112689">
        <w:t>.1</w:t>
      </w:r>
      <w:r w:rsidR="004B0EA0" w:rsidRPr="00112689">
        <w:tab/>
      </w:r>
      <w:r w:rsidR="00C52A61" w:rsidRPr="00112689">
        <w:t>The Supplier shall provide to the Authority a</w:t>
      </w:r>
      <w:r w:rsidR="00DF017C" w:rsidRPr="00112689">
        <w:t xml:space="preserve"> copy of its</w:t>
      </w:r>
      <w:r w:rsidR="00C52A61" w:rsidRPr="00112689">
        <w:t xml:space="preserve"> </w:t>
      </w:r>
      <w:r w:rsidR="00EE5923" w:rsidRPr="00112689">
        <w:t>S</w:t>
      </w:r>
      <w:r w:rsidR="00AC61C8" w:rsidRPr="00112689">
        <w:t xml:space="preserve">ocial </w:t>
      </w:r>
      <w:r w:rsidR="00EE5923" w:rsidRPr="00112689">
        <w:t>V</w:t>
      </w:r>
      <w:r w:rsidR="00AC61C8" w:rsidRPr="00112689">
        <w:t>alue</w:t>
      </w:r>
      <w:r w:rsidR="00C52A61" w:rsidRPr="00112689">
        <w:t xml:space="preserve"> </w:t>
      </w:r>
      <w:r w:rsidR="00E42BC9" w:rsidRPr="00112689">
        <w:t>p</w:t>
      </w:r>
      <w:r w:rsidR="00C52A61" w:rsidRPr="00112689">
        <w:t xml:space="preserve">olicy </w:t>
      </w:r>
      <w:r w:rsidR="00897136" w:rsidRPr="00112689">
        <w:t xml:space="preserve">or equivalent </w:t>
      </w:r>
      <w:r w:rsidR="00C52A61" w:rsidRPr="00112689">
        <w:t xml:space="preserve">and </w:t>
      </w:r>
      <w:r w:rsidR="00290A39" w:rsidRPr="00112689">
        <w:t xml:space="preserve">shall </w:t>
      </w:r>
      <w:r w:rsidR="00C52A61" w:rsidRPr="00112689">
        <w:t xml:space="preserve">develop, maintain and implement a </w:t>
      </w:r>
      <w:r w:rsidR="00EE5923" w:rsidRPr="00112689">
        <w:t>S</w:t>
      </w:r>
      <w:r w:rsidR="00AC61C8" w:rsidRPr="00112689">
        <w:t xml:space="preserve">ocial </w:t>
      </w:r>
      <w:r w:rsidR="00EE5923" w:rsidRPr="00112689">
        <w:t>V</w:t>
      </w:r>
      <w:r w:rsidR="00AC61C8" w:rsidRPr="00112689">
        <w:t>alue</w:t>
      </w:r>
      <w:r w:rsidR="00C52A61" w:rsidRPr="00112689">
        <w:t xml:space="preserve"> </w:t>
      </w:r>
      <w:r w:rsidR="00107612" w:rsidRPr="00112689">
        <w:t>P</w:t>
      </w:r>
      <w:r w:rsidR="00C52A61" w:rsidRPr="00112689">
        <w:t xml:space="preserve">lan in line with the Authority’s </w:t>
      </w:r>
      <w:r w:rsidR="00EE5923" w:rsidRPr="00112689">
        <w:t>S</w:t>
      </w:r>
      <w:r w:rsidR="00AC61C8" w:rsidRPr="00112689">
        <w:t xml:space="preserve">ocial </w:t>
      </w:r>
      <w:r w:rsidR="00EE5923" w:rsidRPr="00112689">
        <w:t>V</w:t>
      </w:r>
      <w:r w:rsidR="00AC61C8" w:rsidRPr="00112689">
        <w:t>alue</w:t>
      </w:r>
      <w:r w:rsidR="0098567F" w:rsidRPr="00112689">
        <w:t xml:space="preserve"> </w:t>
      </w:r>
      <w:r w:rsidR="00A76D9D" w:rsidRPr="00112689">
        <w:t xml:space="preserve">model </w:t>
      </w:r>
      <w:r w:rsidR="0098567F" w:rsidRPr="00112689">
        <w:t xml:space="preserve">at Annex </w:t>
      </w:r>
      <w:r w:rsidR="00A76D9D" w:rsidRPr="00112689">
        <w:t>3</w:t>
      </w:r>
      <w:r w:rsidR="00734AAE" w:rsidRPr="00112689">
        <w:t xml:space="preserve">, the Authority’s Wider </w:t>
      </w:r>
      <w:r w:rsidR="005D3A21" w:rsidRPr="00112689">
        <w:t>S</w:t>
      </w:r>
      <w:r w:rsidR="00AC61C8" w:rsidRPr="00112689">
        <w:t xml:space="preserve">ocial </w:t>
      </w:r>
      <w:r w:rsidR="005D3A21" w:rsidRPr="00112689">
        <w:t>V</w:t>
      </w:r>
      <w:r w:rsidR="00AC61C8" w:rsidRPr="00112689">
        <w:t>alue</w:t>
      </w:r>
      <w:r w:rsidR="00734AAE" w:rsidRPr="00112689">
        <w:t xml:space="preserve"> Policy Aims</w:t>
      </w:r>
      <w:r w:rsidR="0098567F" w:rsidRPr="00112689">
        <w:t xml:space="preserve"> </w:t>
      </w:r>
      <w:r w:rsidR="00734AAE" w:rsidRPr="00112689">
        <w:t xml:space="preserve">in Annex </w:t>
      </w:r>
      <w:r w:rsidR="00A76D9D" w:rsidRPr="00112689">
        <w:t>1</w:t>
      </w:r>
      <w:r w:rsidR="00734AAE" w:rsidRPr="00112689">
        <w:t xml:space="preserve">, </w:t>
      </w:r>
      <w:r w:rsidR="001D68B4" w:rsidRPr="00112689">
        <w:t xml:space="preserve">the requirements </w:t>
      </w:r>
      <w:r w:rsidR="0058600F" w:rsidRPr="00112689">
        <w:t xml:space="preserve">set out </w:t>
      </w:r>
      <w:r w:rsidR="001D68B4" w:rsidRPr="00112689">
        <w:t>in</w:t>
      </w:r>
      <w:r w:rsidR="00FF1EE5" w:rsidRPr="00112689">
        <w:t xml:space="preserve"> paragraph 8.1 of</w:t>
      </w:r>
      <w:r w:rsidR="001D68B4" w:rsidRPr="00112689">
        <w:t xml:space="preserve"> Schedule 2.3 (</w:t>
      </w:r>
      <w:r w:rsidR="001D68B4" w:rsidRPr="00112689">
        <w:rPr>
          <w:i/>
          <w:iCs/>
        </w:rPr>
        <w:t>Standards</w:t>
      </w:r>
      <w:r w:rsidR="001D68B4" w:rsidRPr="00112689">
        <w:t>)</w:t>
      </w:r>
      <w:r w:rsidR="00FF1EE5" w:rsidRPr="00112689">
        <w:t xml:space="preserve"> </w:t>
      </w:r>
      <w:r w:rsidR="0098567F" w:rsidRPr="00112689">
        <w:t>and the requirements of this Schedule</w:t>
      </w:r>
      <w:r w:rsidR="00C52A61" w:rsidRPr="00112689">
        <w:t xml:space="preserve">. The Supplier shall ensure that any Key Sub-contractors comply with the </w:t>
      </w:r>
      <w:r w:rsidR="005D3A21" w:rsidRPr="00112689">
        <w:t>S</w:t>
      </w:r>
      <w:r w:rsidR="00AC61C8" w:rsidRPr="00112689">
        <w:t xml:space="preserve">ocial </w:t>
      </w:r>
      <w:r w:rsidR="005D3A21" w:rsidRPr="00112689">
        <w:t>V</w:t>
      </w:r>
      <w:r w:rsidR="00AC61C8" w:rsidRPr="00112689">
        <w:t>alue</w:t>
      </w:r>
      <w:r w:rsidR="00C52A61" w:rsidRPr="00112689">
        <w:t xml:space="preserve"> Plan</w:t>
      </w:r>
      <w:r w:rsidR="000B5B11" w:rsidRPr="00112689">
        <w:t>.</w:t>
      </w:r>
    </w:p>
    <w:p w14:paraId="121AE373" w14:textId="2B4CE003" w:rsidR="00C52A61" w:rsidRPr="00112689" w:rsidRDefault="00E76A09" w:rsidP="00112689">
      <w:pPr>
        <w:pStyle w:val="ListParagraph"/>
      </w:pPr>
      <w:r w:rsidRPr="00112689">
        <w:t>9</w:t>
      </w:r>
      <w:r w:rsidR="004B0EA0" w:rsidRPr="00112689">
        <w:t>.2</w:t>
      </w:r>
      <w:r w:rsidR="004B0EA0" w:rsidRPr="00112689">
        <w:tab/>
      </w:r>
      <w:r w:rsidR="00C52A61" w:rsidRPr="00112689">
        <w:t xml:space="preserve">The Supplier shall submit </w:t>
      </w:r>
      <w:r w:rsidR="00BF12C5" w:rsidRPr="00112689">
        <w:t>its</w:t>
      </w:r>
      <w:r w:rsidR="00C52A61" w:rsidRPr="00112689">
        <w:t xml:space="preserve"> </w:t>
      </w:r>
      <w:r w:rsidR="005D3A21" w:rsidRPr="00112689">
        <w:t>S</w:t>
      </w:r>
      <w:r w:rsidR="00AC61C8" w:rsidRPr="00112689">
        <w:t xml:space="preserve">ocial </w:t>
      </w:r>
      <w:r w:rsidR="005D3A21" w:rsidRPr="00112689">
        <w:t>V</w:t>
      </w:r>
      <w:r w:rsidR="00AC61C8" w:rsidRPr="00112689">
        <w:t>alue</w:t>
      </w:r>
      <w:r w:rsidR="00C52A61" w:rsidRPr="00112689">
        <w:t xml:space="preserve"> </w:t>
      </w:r>
      <w:r w:rsidR="008902DC" w:rsidRPr="00112689">
        <w:t>p</w:t>
      </w:r>
      <w:r w:rsidR="00C52A61" w:rsidRPr="00112689">
        <w:t xml:space="preserve">lan for the Authority’s approval within </w:t>
      </w:r>
      <w:r w:rsidR="00C50FE4" w:rsidRPr="00112689">
        <w:t xml:space="preserve">90 </w:t>
      </w:r>
      <w:r w:rsidR="00AB0D5C" w:rsidRPr="00112689">
        <w:t>calendar</w:t>
      </w:r>
      <w:r w:rsidR="00C50FE4" w:rsidRPr="00112689">
        <w:t xml:space="preserve"> Days</w:t>
      </w:r>
      <w:r w:rsidR="00C52A61" w:rsidRPr="00112689">
        <w:t xml:space="preserve"> of the Effective Date</w:t>
      </w:r>
      <w:r w:rsidR="00A637A0" w:rsidRPr="00112689">
        <w:t>.</w:t>
      </w:r>
      <w:r w:rsidR="00963AF9" w:rsidRPr="00112689">
        <w:t xml:space="preserve"> </w:t>
      </w:r>
      <w:r w:rsidR="00A637A0" w:rsidRPr="00112689">
        <w:t xml:space="preserve">The </w:t>
      </w:r>
      <w:r w:rsidR="00C50FE4" w:rsidRPr="00112689">
        <w:t>S</w:t>
      </w:r>
      <w:r w:rsidR="00AC61C8" w:rsidRPr="00112689">
        <w:t xml:space="preserve">ocial </w:t>
      </w:r>
      <w:r w:rsidR="00C50FE4" w:rsidRPr="00112689">
        <w:t>V</w:t>
      </w:r>
      <w:r w:rsidR="00AC61C8" w:rsidRPr="00112689">
        <w:t>alue</w:t>
      </w:r>
      <w:r w:rsidR="00A637A0" w:rsidRPr="00112689">
        <w:t xml:space="preserve"> </w:t>
      </w:r>
      <w:r w:rsidR="008322A0" w:rsidRPr="00112689">
        <w:t>P</w:t>
      </w:r>
      <w:r w:rsidR="00A637A0" w:rsidRPr="00112689">
        <w:t>lan shall</w:t>
      </w:r>
      <w:r w:rsidR="00C9712E" w:rsidRPr="00112689">
        <w:t xml:space="preserve"> ensure </w:t>
      </w:r>
      <w:r w:rsidR="00A637A0" w:rsidRPr="00112689">
        <w:t xml:space="preserve">that </w:t>
      </w:r>
      <w:r w:rsidR="00C9712E" w:rsidRPr="00112689">
        <w:t>all objectives, targets and aims</w:t>
      </w:r>
      <w:r w:rsidR="00A637A0" w:rsidRPr="00112689">
        <w:t xml:space="preserve"> contained therein</w:t>
      </w:r>
      <w:r w:rsidR="00C9712E" w:rsidRPr="00112689">
        <w:t xml:space="preserve"> are ambitious but achievable</w:t>
      </w:r>
      <w:r w:rsidR="00963AF9" w:rsidRPr="00112689">
        <w:t>.</w:t>
      </w:r>
    </w:p>
    <w:p w14:paraId="2C946B80" w14:textId="00F62019" w:rsidR="00C52A61" w:rsidRPr="00112689" w:rsidRDefault="00E76A09" w:rsidP="00112689">
      <w:pPr>
        <w:pStyle w:val="ListParagraph"/>
      </w:pPr>
      <w:r w:rsidRPr="00112689">
        <w:t>9</w:t>
      </w:r>
      <w:r w:rsidR="004B0EA0" w:rsidRPr="00112689">
        <w:t>.3</w:t>
      </w:r>
      <w:r w:rsidR="004B0EA0" w:rsidRPr="00112689">
        <w:tab/>
      </w:r>
      <w:r w:rsidR="00C52A61" w:rsidRPr="00112689">
        <w:t xml:space="preserve">The Supplier shall ensure that the </w:t>
      </w:r>
      <w:r w:rsidR="00C50FE4" w:rsidRPr="00112689">
        <w:t>S</w:t>
      </w:r>
      <w:r w:rsidR="00AC61C8" w:rsidRPr="00112689">
        <w:t xml:space="preserve">ocial </w:t>
      </w:r>
      <w:r w:rsidR="00C50FE4" w:rsidRPr="00112689">
        <w:t>V</w:t>
      </w:r>
      <w:r w:rsidR="00AC61C8" w:rsidRPr="00112689">
        <w:t>alue</w:t>
      </w:r>
      <w:r w:rsidR="00C52A61" w:rsidRPr="00112689">
        <w:t xml:space="preserve"> </w:t>
      </w:r>
      <w:r w:rsidR="00AC2F0C" w:rsidRPr="00112689">
        <w:t>P</w:t>
      </w:r>
      <w:r w:rsidR="00C52A61" w:rsidRPr="00112689">
        <w:t>lan complies with</w:t>
      </w:r>
      <w:r w:rsidR="0058600F" w:rsidRPr="00112689">
        <w:t xml:space="preserve"> the</w:t>
      </w:r>
      <w:r w:rsidR="00C52A61" w:rsidRPr="00112689">
        <w:t xml:space="preserve"> </w:t>
      </w:r>
      <w:hyperlink r:id="rId33" w:history="1">
        <w:r w:rsidR="00C50FE4" w:rsidRPr="00112689">
          <w:rPr>
            <w:rStyle w:val="Hyperlink"/>
            <w:rFonts w:cs="Arial"/>
            <w:szCs w:val="24"/>
          </w:rPr>
          <w:t>Government Buying Standards (GOV.UK)</w:t>
        </w:r>
      </w:hyperlink>
      <w:r w:rsidR="001B3BE1" w:rsidRPr="00112689">
        <w:t xml:space="preserve"> </w:t>
      </w:r>
      <w:r w:rsidR="0058600F" w:rsidRPr="00112689">
        <w:t>and with the requirements set out in paragraph 8.1 of Schedule 2.3 (</w:t>
      </w:r>
      <w:r w:rsidR="0058600F" w:rsidRPr="00112689">
        <w:rPr>
          <w:i/>
          <w:iCs/>
        </w:rPr>
        <w:t>Standards</w:t>
      </w:r>
      <w:r w:rsidR="0058600F" w:rsidRPr="00112689">
        <w:t>)</w:t>
      </w:r>
    </w:p>
    <w:p w14:paraId="54ECD43B" w14:textId="52BEC43B" w:rsidR="00C52A61" w:rsidRPr="00112689" w:rsidRDefault="00E76A09" w:rsidP="00112689">
      <w:pPr>
        <w:pStyle w:val="ListParagraph"/>
      </w:pPr>
      <w:r w:rsidRPr="00112689">
        <w:t>9</w:t>
      </w:r>
      <w:r w:rsidR="00705ADE" w:rsidRPr="00112689">
        <w:t>.4</w:t>
      </w:r>
      <w:r w:rsidR="00705ADE" w:rsidRPr="00112689">
        <w:tab/>
      </w:r>
      <w:r w:rsidR="00C52A61" w:rsidRPr="00112689">
        <w:t xml:space="preserve">The </w:t>
      </w:r>
      <w:r w:rsidR="00705ADE" w:rsidRPr="00112689">
        <w:t xml:space="preserve">Supplier’s </w:t>
      </w:r>
      <w:r w:rsidR="008322A0" w:rsidRPr="00112689">
        <w:t>S</w:t>
      </w:r>
      <w:r w:rsidR="00AC61C8" w:rsidRPr="00112689">
        <w:t xml:space="preserve">ocial </w:t>
      </w:r>
      <w:r w:rsidR="008322A0" w:rsidRPr="00112689">
        <w:t>V</w:t>
      </w:r>
      <w:r w:rsidR="00AC61C8" w:rsidRPr="00112689">
        <w:t>alue</w:t>
      </w:r>
      <w:r w:rsidR="00C52A61" w:rsidRPr="00112689">
        <w:t xml:space="preserve"> </w:t>
      </w:r>
      <w:r w:rsidR="008322A0" w:rsidRPr="00112689">
        <w:t>P</w:t>
      </w:r>
      <w:r w:rsidR="00C52A61" w:rsidRPr="00112689">
        <w:t>lan</w:t>
      </w:r>
      <w:r w:rsidR="00BF12C5" w:rsidRPr="00112689">
        <w:t xml:space="preserve"> </w:t>
      </w:r>
      <w:r w:rsidR="003B2AC5" w:rsidRPr="00112689">
        <w:t xml:space="preserve">shall </w:t>
      </w:r>
      <w:r w:rsidR="00C52A61" w:rsidRPr="00112689">
        <w:t>include the Supplier’s approach to</w:t>
      </w:r>
      <w:r w:rsidR="00437475" w:rsidRPr="00112689">
        <w:t xml:space="preserve"> delivering </w:t>
      </w:r>
      <w:r w:rsidR="009206DB" w:rsidRPr="00112689">
        <w:t xml:space="preserve">the Services which shall incorporate </w:t>
      </w:r>
      <w:r w:rsidR="00AC2F0C" w:rsidRPr="00112689">
        <w:lastRenderedPageBreak/>
        <w:t>S</w:t>
      </w:r>
      <w:r w:rsidR="00AC61C8" w:rsidRPr="00112689">
        <w:t xml:space="preserve">ocial </w:t>
      </w:r>
      <w:r w:rsidR="00AC2F0C" w:rsidRPr="00112689">
        <w:t>V</w:t>
      </w:r>
      <w:r w:rsidR="00AC61C8" w:rsidRPr="00112689">
        <w:t>alue</w:t>
      </w:r>
      <w:r w:rsidR="00437475" w:rsidRPr="00112689">
        <w:t xml:space="preserve"> and the government’s </w:t>
      </w:r>
      <w:r w:rsidR="00B724FF" w:rsidRPr="00112689">
        <w:t>Plan for Growth</w:t>
      </w:r>
      <w:r w:rsidR="00437475" w:rsidRPr="00112689">
        <w:t xml:space="preserve"> as set out in paragraph </w:t>
      </w:r>
      <w:r w:rsidR="00705ADE" w:rsidRPr="00112689">
        <w:t>3.1</w:t>
      </w:r>
      <w:r w:rsidR="003B2AC5" w:rsidRPr="00112689">
        <w:t xml:space="preserve"> and shall set out how it will meet, monitor and measure </w:t>
      </w:r>
      <w:r w:rsidR="00796590" w:rsidRPr="00112689">
        <w:t>its</w:t>
      </w:r>
      <w:r w:rsidR="003B2AC5" w:rsidRPr="00112689">
        <w:t xml:space="preserve"> </w:t>
      </w:r>
      <w:r w:rsidR="00AC2F0C" w:rsidRPr="00112689">
        <w:t>S</w:t>
      </w:r>
      <w:r w:rsidR="00AC61C8" w:rsidRPr="00112689">
        <w:t xml:space="preserve">ocial </w:t>
      </w:r>
      <w:r w:rsidR="00AC2F0C" w:rsidRPr="00112689">
        <w:t>V</w:t>
      </w:r>
      <w:r w:rsidR="00AC61C8" w:rsidRPr="00112689">
        <w:t>alue</w:t>
      </w:r>
      <w:r w:rsidR="003B2AC5" w:rsidRPr="00112689">
        <w:t xml:space="preserve"> targets set out in</w:t>
      </w:r>
      <w:r w:rsidR="00705ADE" w:rsidRPr="00112689">
        <w:t xml:space="preserve"> Annex </w:t>
      </w:r>
      <w:r w:rsidR="004B6DB2">
        <w:t>4</w:t>
      </w:r>
      <w:r w:rsidR="00DC6D4F" w:rsidRPr="00112689">
        <w:t>.</w:t>
      </w:r>
    </w:p>
    <w:p w14:paraId="1C96C742" w14:textId="382326E8" w:rsidR="00C52A61" w:rsidRPr="00112689" w:rsidRDefault="00E76A09" w:rsidP="00112689">
      <w:pPr>
        <w:pStyle w:val="ListParagraph"/>
      </w:pPr>
      <w:r w:rsidRPr="00112689">
        <w:t>9</w:t>
      </w:r>
      <w:r w:rsidR="00705ADE" w:rsidRPr="00112689">
        <w:t>.5</w:t>
      </w:r>
      <w:r w:rsidR="00705ADE" w:rsidRPr="00112689">
        <w:tab/>
      </w:r>
      <w:r w:rsidR="00C52A61" w:rsidRPr="00112689">
        <w:t xml:space="preserve">The </w:t>
      </w:r>
      <w:r w:rsidR="00AC2F0C" w:rsidRPr="00112689">
        <w:t>S</w:t>
      </w:r>
      <w:r w:rsidR="00AC61C8" w:rsidRPr="00112689">
        <w:t xml:space="preserve">ocial </w:t>
      </w:r>
      <w:r w:rsidR="00AC2F0C" w:rsidRPr="00112689">
        <w:t>V</w:t>
      </w:r>
      <w:r w:rsidR="00AC61C8" w:rsidRPr="00112689">
        <w:t>alue</w:t>
      </w:r>
      <w:r w:rsidR="00C52A61" w:rsidRPr="00112689">
        <w:t xml:space="preserve"> </w:t>
      </w:r>
      <w:r w:rsidR="00AC2F0C" w:rsidRPr="00112689">
        <w:t>P</w:t>
      </w:r>
      <w:r w:rsidR="003B2AC5" w:rsidRPr="00112689">
        <w:t>lan</w:t>
      </w:r>
      <w:r w:rsidR="00C52A61" w:rsidRPr="00112689">
        <w:t xml:space="preserve"> </w:t>
      </w:r>
      <w:r w:rsidR="00A76D9D" w:rsidRPr="00112689">
        <w:t>should</w:t>
      </w:r>
      <w:r w:rsidR="00C52A61" w:rsidRPr="00112689">
        <w:t xml:space="preserve"> also include the following principles: </w:t>
      </w:r>
    </w:p>
    <w:p w14:paraId="15961E74" w14:textId="67B635A6" w:rsidR="00B66218" w:rsidRPr="00112689" w:rsidRDefault="00C52A61" w:rsidP="00112689">
      <w:pPr>
        <w:pStyle w:val="ListParagraph"/>
        <w:numPr>
          <w:ilvl w:val="0"/>
          <w:numId w:val="67"/>
        </w:numPr>
      </w:pPr>
      <w:r w:rsidRPr="00112689">
        <w:t xml:space="preserve">value for </w:t>
      </w:r>
      <w:proofErr w:type="gramStart"/>
      <w:r w:rsidRPr="00112689">
        <w:t>money;</w:t>
      </w:r>
      <w:proofErr w:type="gramEnd"/>
    </w:p>
    <w:p w14:paraId="62E88AD8" w14:textId="14845336" w:rsidR="00F033A1" w:rsidRPr="00112689" w:rsidRDefault="00C52A61" w:rsidP="00112689">
      <w:pPr>
        <w:pStyle w:val="ListParagraph"/>
        <w:numPr>
          <w:ilvl w:val="0"/>
          <w:numId w:val="67"/>
        </w:numPr>
      </w:pPr>
      <w:r w:rsidRPr="00112689">
        <w:t xml:space="preserve">environmental and social </w:t>
      </w:r>
      <w:proofErr w:type="gramStart"/>
      <w:r w:rsidRPr="00112689">
        <w:t>benefits;</w:t>
      </w:r>
      <w:proofErr w:type="gramEnd"/>
    </w:p>
    <w:p w14:paraId="3A6C480B" w14:textId="4613E48A" w:rsidR="00F033A1" w:rsidRPr="00112689" w:rsidRDefault="00C52A61" w:rsidP="00112689">
      <w:pPr>
        <w:pStyle w:val="ListParagraph"/>
        <w:numPr>
          <w:ilvl w:val="0"/>
          <w:numId w:val="67"/>
        </w:numPr>
      </w:pPr>
      <w:r w:rsidRPr="00112689">
        <w:t xml:space="preserve">more efficient use of </w:t>
      </w:r>
      <w:proofErr w:type="gramStart"/>
      <w:r w:rsidRPr="00112689">
        <w:t>resources;</w:t>
      </w:r>
      <w:proofErr w:type="gramEnd"/>
    </w:p>
    <w:p w14:paraId="7C395146" w14:textId="42C0A118" w:rsidR="00F033A1" w:rsidRPr="00112689" w:rsidRDefault="00C52A61" w:rsidP="00112689">
      <w:pPr>
        <w:pStyle w:val="ListParagraph"/>
        <w:numPr>
          <w:ilvl w:val="0"/>
          <w:numId w:val="67"/>
        </w:numPr>
      </w:pPr>
      <w:r w:rsidRPr="00112689">
        <w:t xml:space="preserve">greater social </w:t>
      </w:r>
      <w:proofErr w:type="gramStart"/>
      <w:r w:rsidRPr="00112689">
        <w:t>inclusion;</w:t>
      </w:r>
      <w:proofErr w:type="gramEnd"/>
    </w:p>
    <w:p w14:paraId="585B1319" w14:textId="1E3A689C" w:rsidR="00F033A1" w:rsidRPr="00112689" w:rsidRDefault="00C52A61" w:rsidP="00112689">
      <w:pPr>
        <w:pStyle w:val="ListParagraph"/>
        <w:numPr>
          <w:ilvl w:val="0"/>
          <w:numId w:val="67"/>
        </w:numPr>
      </w:pPr>
      <w:r w:rsidRPr="00112689">
        <w:t xml:space="preserve">support for </w:t>
      </w:r>
      <w:proofErr w:type="gramStart"/>
      <w:r w:rsidRPr="00112689">
        <w:t>innovation;</w:t>
      </w:r>
      <w:proofErr w:type="gramEnd"/>
    </w:p>
    <w:p w14:paraId="4937409A" w14:textId="46395EEC" w:rsidR="00F033A1" w:rsidRPr="00112689" w:rsidRDefault="00C52A61" w:rsidP="00112689">
      <w:pPr>
        <w:pStyle w:val="ListParagraph"/>
        <w:numPr>
          <w:ilvl w:val="0"/>
          <w:numId w:val="67"/>
        </w:numPr>
      </w:pPr>
      <w:r w:rsidRPr="00112689">
        <w:t>better risk management; and</w:t>
      </w:r>
    </w:p>
    <w:p w14:paraId="6B7F9521" w14:textId="44202D84" w:rsidR="00C52A61" w:rsidRPr="00112689" w:rsidRDefault="00C52A61" w:rsidP="00112689">
      <w:pPr>
        <w:pStyle w:val="ListParagraph"/>
        <w:numPr>
          <w:ilvl w:val="0"/>
          <w:numId w:val="67"/>
        </w:numPr>
      </w:pPr>
      <w:r w:rsidRPr="00112689">
        <w:t>improved supplier relationships.</w:t>
      </w:r>
    </w:p>
    <w:p w14:paraId="35A6830C" w14:textId="107D0C37" w:rsidR="00E90347" w:rsidRPr="00112689" w:rsidRDefault="00E76A09" w:rsidP="00112689">
      <w:pPr>
        <w:pStyle w:val="ListParagraph"/>
      </w:pPr>
      <w:r w:rsidRPr="00112689">
        <w:t>9</w:t>
      </w:r>
      <w:r w:rsidR="001D736C" w:rsidRPr="00112689">
        <w:t>.6</w:t>
      </w:r>
      <w:r w:rsidR="001D736C" w:rsidRPr="00112689">
        <w:tab/>
      </w:r>
      <w:r w:rsidR="00912DF7" w:rsidRPr="00112689">
        <w:t xml:space="preserve">In addition to the provision of </w:t>
      </w:r>
      <w:r w:rsidR="0073125A" w:rsidRPr="00112689">
        <w:t xml:space="preserve"> the Social Value Plan</w:t>
      </w:r>
      <w:r w:rsidR="003A468F" w:rsidRPr="00112689">
        <w:t>, t</w:t>
      </w:r>
      <w:r w:rsidR="00C52A61" w:rsidRPr="00112689">
        <w:t xml:space="preserve">he Supplier shall </w:t>
      </w:r>
      <w:r w:rsidR="00796590" w:rsidRPr="00112689">
        <w:t xml:space="preserve">set out within its </w:t>
      </w:r>
      <w:r w:rsidR="003A468F" w:rsidRPr="00112689">
        <w:t>S</w:t>
      </w:r>
      <w:r w:rsidR="00AC61C8" w:rsidRPr="00112689">
        <w:t xml:space="preserve">ocial </w:t>
      </w:r>
      <w:r w:rsidR="003A468F" w:rsidRPr="00112689">
        <w:t>V</w:t>
      </w:r>
      <w:r w:rsidR="00AC61C8" w:rsidRPr="00112689">
        <w:t>alue</w:t>
      </w:r>
      <w:r w:rsidR="00796590" w:rsidRPr="00112689">
        <w:t xml:space="preserve"> </w:t>
      </w:r>
      <w:r w:rsidR="003A468F" w:rsidRPr="00112689">
        <w:t>P</w:t>
      </w:r>
      <w:r w:rsidR="00796590" w:rsidRPr="00112689">
        <w:t>lan</w:t>
      </w:r>
      <w:r w:rsidR="00C52A61" w:rsidRPr="00112689">
        <w:t xml:space="preserve"> </w:t>
      </w:r>
    </w:p>
    <w:p w14:paraId="2CFB6E04" w14:textId="0B68C640" w:rsidR="00D15941" w:rsidRPr="00112689" w:rsidRDefault="00C52A61" w:rsidP="00112689">
      <w:pPr>
        <w:pStyle w:val="ListParagraph"/>
        <w:numPr>
          <w:ilvl w:val="0"/>
          <w:numId w:val="69"/>
        </w:numPr>
      </w:pPr>
      <w:r w:rsidRPr="00112689">
        <w:t xml:space="preserve">whether </w:t>
      </w:r>
      <w:r w:rsidR="00741CBA" w:rsidRPr="00112689">
        <w:t>the Supplier intends to</w:t>
      </w:r>
      <w:r w:rsidRPr="00112689">
        <w:t xml:space="preserve"> contract with</w:t>
      </w:r>
      <w:r w:rsidR="00741CBA" w:rsidRPr="00112689">
        <w:t xml:space="preserve"> any</w:t>
      </w:r>
      <w:r w:rsidRPr="00112689">
        <w:t xml:space="preserve"> </w:t>
      </w:r>
      <w:r w:rsidR="001A0FC8" w:rsidRPr="00112689">
        <w:t xml:space="preserve">Start-ups, </w:t>
      </w:r>
      <w:r w:rsidR="00741CBA" w:rsidRPr="00112689">
        <w:t>Small to Medium</w:t>
      </w:r>
      <w:r w:rsidR="00FE1334" w:rsidRPr="00112689">
        <w:t>-s</w:t>
      </w:r>
      <w:r w:rsidR="00741CBA" w:rsidRPr="00112689">
        <w:t>ized Enterprises (</w:t>
      </w:r>
      <w:r w:rsidRPr="00112689">
        <w:t>SMEs</w:t>
      </w:r>
      <w:r w:rsidR="00741CBA" w:rsidRPr="00112689">
        <w:t>)</w:t>
      </w:r>
      <w:r w:rsidRPr="00112689">
        <w:t xml:space="preserve"> </w:t>
      </w:r>
      <w:r w:rsidR="0077640A" w:rsidRPr="00112689">
        <w:t xml:space="preserve">and/or </w:t>
      </w:r>
      <w:r w:rsidR="00FE1334" w:rsidRPr="00112689">
        <w:t>Voluntary, Community and Social Enterprises (</w:t>
      </w:r>
      <w:r w:rsidR="0077640A" w:rsidRPr="00112689">
        <w:t>VSCEs</w:t>
      </w:r>
      <w:r w:rsidR="00FE1334" w:rsidRPr="00112689">
        <w:t>)</w:t>
      </w:r>
      <w:r w:rsidR="0077640A" w:rsidRPr="00112689">
        <w:t xml:space="preserve"> </w:t>
      </w:r>
      <w:r w:rsidRPr="00112689">
        <w:t xml:space="preserve">to provide any supplies or services required to deliver the </w:t>
      </w:r>
      <w:proofErr w:type="gramStart"/>
      <w:r w:rsidR="007003DE" w:rsidRPr="00112689">
        <w:t>Services</w:t>
      </w:r>
      <w:r w:rsidR="000A6454" w:rsidRPr="00112689">
        <w:t>;</w:t>
      </w:r>
      <w:proofErr w:type="gramEnd"/>
    </w:p>
    <w:p w14:paraId="12B3B935" w14:textId="284A52B4" w:rsidR="00C17A4F" w:rsidRPr="00112689" w:rsidRDefault="00C17A4F" w:rsidP="00112689">
      <w:pPr>
        <w:pStyle w:val="ListParagraph"/>
        <w:numPr>
          <w:ilvl w:val="0"/>
          <w:numId w:val="69"/>
        </w:numPr>
      </w:pPr>
      <w:r w:rsidRPr="00112689">
        <w:t>the Supplier’s projected level of spend</w:t>
      </w:r>
      <w:r w:rsidR="00A21EF7" w:rsidRPr="00112689">
        <w:t xml:space="preserve"> in detail</w:t>
      </w:r>
      <w:r w:rsidRPr="00112689">
        <w:t xml:space="preserve"> relating to the delivery of the Services with </w:t>
      </w:r>
      <w:r w:rsidR="009236F9" w:rsidRPr="00112689">
        <w:t xml:space="preserve">Start-ups, </w:t>
      </w:r>
      <w:r w:rsidRPr="00112689">
        <w:t xml:space="preserve">SMEs and/or </w:t>
      </w:r>
      <w:proofErr w:type="gramStart"/>
      <w:r w:rsidRPr="00112689">
        <w:t>VCSEs</w:t>
      </w:r>
      <w:r w:rsidR="000A6454" w:rsidRPr="00112689">
        <w:t>;</w:t>
      </w:r>
      <w:proofErr w:type="gramEnd"/>
    </w:p>
    <w:p w14:paraId="2E2B537C" w14:textId="46538A1F" w:rsidR="002B4206" w:rsidRPr="00112689" w:rsidRDefault="002B4206" w:rsidP="00112689">
      <w:pPr>
        <w:pStyle w:val="ListParagraph"/>
        <w:numPr>
          <w:ilvl w:val="0"/>
          <w:numId w:val="69"/>
        </w:numPr>
      </w:pPr>
      <w:r w:rsidRPr="00112689">
        <w:t xml:space="preserve">any plans the Supplier may have to increase the level of spend relating to the delivery of the Services with </w:t>
      </w:r>
      <w:r w:rsidR="009236F9" w:rsidRPr="00112689">
        <w:t xml:space="preserve">Start-ups, </w:t>
      </w:r>
      <w:r w:rsidRPr="00112689">
        <w:t xml:space="preserve">SMEs and/or </w:t>
      </w:r>
      <w:proofErr w:type="gramStart"/>
      <w:r w:rsidRPr="00112689">
        <w:t>VCSEs</w:t>
      </w:r>
      <w:r w:rsidR="00FD7070" w:rsidRPr="00112689">
        <w:t>;</w:t>
      </w:r>
      <w:proofErr w:type="gramEnd"/>
    </w:p>
    <w:p w14:paraId="33EC92B0" w14:textId="66711514" w:rsidR="003A468F" w:rsidRPr="00112689" w:rsidRDefault="00A21EF7" w:rsidP="00112689">
      <w:pPr>
        <w:pStyle w:val="ListParagraph"/>
        <w:numPr>
          <w:ilvl w:val="0"/>
          <w:numId w:val="69"/>
        </w:numPr>
      </w:pPr>
      <w:r w:rsidRPr="00112689">
        <w:t>c</w:t>
      </w:r>
      <w:r w:rsidR="003A468F" w:rsidRPr="00112689">
        <w:t>onfirm</w:t>
      </w:r>
      <w:r w:rsidRPr="00112689">
        <w:t>ation</w:t>
      </w:r>
      <w:r w:rsidR="003A468F" w:rsidRPr="00112689">
        <w:t xml:space="preserve"> that the Supplier has systems in place to include (as a minimum) 30-day payment terms in all of its supply chain contracts and require that such terms are passed down through its supply chain in accordance with Clause 15.15(a) of the Agreement;</w:t>
      </w:r>
      <w:r w:rsidR="00FD7070" w:rsidRPr="00112689">
        <w:t xml:space="preserve"> and</w:t>
      </w:r>
    </w:p>
    <w:p w14:paraId="2B87BF2F" w14:textId="1B42820D" w:rsidR="000A6454" w:rsidRPr="00112689" w:rsidRDefault="00FA54E6" w:rsidP="00112689">
      <w:pPr>
        <w:pStyle w:val="ListParagraph"/>
        <w:numPr>
          <w:ilvl w:val="0"/>
          <w:numId w:val="69"/>
        </w:numPr>
      </w:pPr>
      <w:r w:rsidRPr="00112689">
        <w:t>c</w:t>
      </w:r>
      <w:r w:rsidR="000A6454" w:rsidRPr="00112689">
        <w:t>onfirm</w:t>
      </w:r>
      <w:r w:rsidRPr="00112689">
        <w:t>ation</w:t>
      </w:r>
      <w:r w:rsidR="000A6454" w:rsidRPr="00112689">
        <w:t xml:space="preserve"> that the Supplier has procedures for resolving disputed invoices with those in its supply chain promptly and effectively.  </w:t>
      </w:r>
    </w:p>
    <w:p w14:paraId="20B5F461" w14:textId="60C8D447" w:rsidR="0035185E" w:rsidRPr="00112689" w:rsidRDefault="00E76A09" w:rsidP="00112689">
      <w:pPr>
        <w:pStyle w:val="ListParagraph"/>
      </w:pPr>
      <w:r w:rsidRPr="00112689">
        <w:t>9</w:t>
      </w:r>
      <w:r w:rsidR="0035185E" w:rsidRPr="00112689">
        <w:t>.7 Carbon Reduction Plan</w:t>
      </w:r>
      <w:r w:rsidR="00474DB5" w:rsidRPr="00112689">
        <w:t xml:space="preserve"> (CRP)</w:t>
      </w:r>
    </w:p>
    <w:p w14:paraId="7F6CED99" w14:textId="282DD2E2" w:rsidR="0035185E" w:rsidRPr="00112689" w:rsidRDefault="00E76A09" w:rsidP="00CB70F7">
      <w:pPr>
        <w:spacing w:after="240"/>
        <w:ind w:left="1418" w:right="-760" w:hanging="638"/>
        <w:jc w:val="both"/>
        <w:rPr>
          <w:rFonts w:cs="Arial"/>
          <w:szCs w:val="24"/>
        </w:rPr>
      </w:pPr>
      <w:r w:rsidRPr="00112689">
        <w:rPr>
          <w:rFonts w:cs="Arial"/>
          <w:szCs w:val="24"/>
        </w:rPr>
        <w:t>9</w:t>
      </w:r>
      <w:r w:rsidR="0035185E" w:rsidRPr="00112689">
        <w:rPr>
          <w:rFonts w:cs="Arial"/>
          <w:szCs w:val="24"/>
        </w:rPr>
        <w:t>.7.1</w:t>
      </w:r>
      <w:r w:rsidR="0035185E" w:rsidRPr="00112689">
        <w:rPr>
          <w:rFonts w:cs="Arial"/>
          <w:szCs w:val="24"/>
        </w:rPr>
        <w:tab/>
        <w:t xml:space="preserve">The Supplier shall provide the Authority with a Carbon Reduction Plan which shall confirm the Supplier’s commitment to achieving Net Zero in the UK by 2050. </w:t>
      </w:r>
    </w:p>
    <w:p w14:paraId="10E407E9" w14:textId="7360C562" w:rsidR="0035185E" w:rsidRPr="00112689" w:rsidRDefault="00E76A09" w:rsidP="00CB70F7">
      <w:pPr>
        <w:spacing w:after="240"/>
        <w:ind w:left="1418" w:right="-760" w:hanging="638"/>
        <w:jc w:val="both"/>
        <w:rPr>
          <w:rFonts w:cs="Arial"/>
          <w:szCs w:val="24"/>
        </w:rPr>
      </w:pPr>
      <w:r w:rsidRPr="00112689">
        <w:rPr>
          <w:rFonts w:cs="Arial"/>
          <w:szCs w:val="24"/>
        </w:rPr>
        <w:t>9</w:t>
      </w:r>
      <w:r w:rsidR="0035185E" w:rsidRPr="00112689">
        <w:rPr>
          <w:rFonts w:cs="Arial"/>
          <w:szCs w:val="24"/>
        </w:rPr>
        <w:t>.7.2</w:t>
      </w:r>
      <w:r w:rsidR="0035185E" w:rsidRPr="00112689">
        <w:rPr>
          <w:rFonts w:cs="Arial"/>
          <w:szCs w:val="24"/>
        </w:rPr>
        <w:tab/>
        <w:t>The Carbon Reduction Plan shall set out the environmental management measures that the Supplier has implemented, and which shall be in effect and utilised during the delivery of the Agreement. These environmental management measures should include but are not limited to the following:</w:t>
      </w:r>
    </w:p>
    <w:p w14:paraId="17103CE7" w14:textId="77777777" w:rsidR="0035185E" w:rsidRPr="00112689" w:rsidRDefault="0035185E" w:rsidP="00112689">
      <w:pPr>
        <w:pStyle w:val="ListParagraph"/>
        <w:numPr>
          <w:ilvl w:val="0"/>
          <w:numId w:val="70"/>
        </w:numPr>
      </w:pPr>
      <w:r w:rsidRPr="00112689">
        <w:lastRenderedPageBreak/>
        <w:t xml:space="preserve">confirming the Supplier’s commitment to achieving Net Zero by 2050 for its UK </w:t>
      </w:r>
      <w:proofErr w:type="gramStart"/>
      <w:r w:rsidRPr="00112689">
        <w:t>operations;</w:t>
      </w:r>
      <w:proofErr w:type="gramEnd"/>
    </w:p>
    <w:p w14:paraId="64FD39CA" w14:textId="6183E1C5" w:rsidR="0035185E" w:rsidRPr="00112689" w:rsidRDefault="0035185E" w:rsidP="00112689">
      <w:pPr>
        <w:pStyle w:val="ListParagraph"/>
        <w:numPr>
          <w:ilvl w:val="0"/>
          <w:numId w:val="70"/>
        </w:numPr>
      </w:pPr>
      <w:r w:rsidRPr="00112689">
        <w:t>provid</w:t>
      </w:r>
      <w:r w:rsidR="006467A4" w:rsidRPr="00112689">
        <w:t>ing</w:t>
      </w:r>
      <w:r w:rsidRPr="00112689">
        <w:t xml:space="preserve"> the Supplier’s current emissions for the sources included in Scope 1 and Scope 2 of the Green House Gases Protocol, and a defined subset of Scope 3 </w:t>
      </w:r>
      <w:proofErr w:type="gramStart"/>
      <w:r w:rsidRPr="00112689">
        <w:t>emissions;</w:t>
      </w:r>
      <w:proofErr w:type="gramEnd"/>
    </w:p>
    <w:p w14:paraId="619EEC59" w14:textId="13B8EBA0" w:rsidR="0035185E" w:rsidRPr="00112689" w:rsidRDefault="0035185E" w:rsidP="00112689">
      <w:pPr>
        <w:pStyle w:val="ListParagraph"/>
        <w:numPr>
          <w:ilvl w:val="0"/>
          <w:numId w:val="70"/>
        </w:numPr>
      </w:pPr>
      <w:r w:rsidRPr="00112689">
        <w:t>provid</w:t>
      </w:r>
      <w:r w:rsidR="006467A4" w:rsidRPr="00112689">
        <w:t>ing</w:t>
      </w:r>
      <w:r w:rsidRPr="00112689">
        <w:t xml:space="preserve"> emissions reporting in CO2e (Carbon Dioxide Equivalent) for the six greenhouse gases covered by the Kyoto </w:t>
      </w:r>
      <w:proofErr w:type="gramStart"/>
      <w:r w:rsidRPr="00112689">
        <w:t>Protocol;</w:t>
      </w:r>
      <w:proofErr w:type="gramEnd"/>
      <w:r w:rsidRPr="00112689">
        <w:t xml:space="preserve"> </w:t>
      </w:r>
    </w:p>
    <w:p w14:paraId="28DDF6BD" w14:textId="383408DB" w:rsidR="0035185E" w:rsidRPr="00112689" w:rsidRDefault="006467A4" w:rsidP="00112689">
      <w:pPr>
        <w:pStyle w:val="ListParagraph"/>
        <w:numPr>
          <w:ilvl w:val="0"/>
          <w:numId w:val="70"/>
        </w:numPr>
      </w:pPr>
      <w:r w:rsidRPr="00112689">
        <w:t>s</w:t>
      </w:r>
      <w:r w:rsidR="007A2414" w:rsidRPr="00112689">
        <w:t>et</w:t>
      </w:r>
      <w:r w:rsidRPr="00112689">
        <w:t>ting</w:t>
      </w:r>
      <w:r w:rsidR="007A2414" w:rsidRPr="00112689">
        <w:t xml:space="preserve"> out the environmental management measures in effect, including certification schemes or specific carbon reduction measures adopted and appl</w:t>
      </w:r>
      <w:r w:rsidR="000A384E" w:rsidRPr="00112689">
        <w:t>ied</w:t>
      </w:r>
      <w:r w:rsidR="007A2414" w:rsidRPr="00112689">
        <w:t xml:space="preserve"> that support achieving Net Zero by 2050</w:t>
      </w:r>
      <w:r w:rsidR="0035185E" w:rsidRPr="00112689">
        <w:t>;</w:t>
      </w:r>
      <w:r w:rsidRPr="00112689">
        <w:t xml:space="preserve"> and</w:t>
      </w:r>
    </w:p>
    <w:p w14:paraId="68B84C7C" w14:textId="43257541" w:rsidR="000A384E" w:rsidRPr="00112689" w:rsidRDefault="006467A4" w:rsidP="00112689">
      <w:pPr>
        <w:pStyle w:val="ListParagraph"/>
        <w:numPr>
          <w:ilvl w:val="0"/>
          <w:numId w:val="70"/>
        </w:numPr>
      </w:pPr>
      <w:r w:rsidRPr="00112689">
        <w:t>p</w:t>
      </w:r>
      <w:r w:rsidR="00474DB5" w:rsidRPr="00112689">
        <w:t>ublicis</w:t>
      </w:r>
      <w:r w:rsidRPr="00112689">
        <w:t>ing</w:t>
      </w:r>
      <w:r w:rsidR="00474DB5" w:rsidRPr="00112689">
        <w:t xml:space="preserve"> the CRP on the supplier’s website</w:t>
      </w:r>
      <w:r w:rsidR="006B08BB" w:rsidRPr="00112689">
        <w:t>.</w:t>
      </w:r>
    </w:p>
    <w:p w14:paraId="664F736B" w14:textId="7155CD5C" w:rsidR="0035185E" w:rsidRPr="00112689" w:rsidRDefault="00E76A09" w:rsidP="00112689">
      <w:pPr>
        <w:pStyle w:val="ListParagraph"/>
      </w:pPr>
      <w:r w:rsidRPr="00112689">
        <w:t>9</w:t>
      </w:r>
      <w:r w:rsidR="0035185E" w:rsidRPr="00112689">
        <w:t>.7.3</w:t>
      </w:r>
      <w:r w:rsidR="0035185E" w:rsidRPr="00112689">
        <w:tab/>
        <w:t>The Carbon Reduction Plan shall be completed in accordance with the UK Government’s</w:t>
      </w:r>
      <w:r w:rsidR="00DF702D" w:rsidRPr="00112689">
        <w:t xml:space="preserve"> </w:t>
      </w:r>
      <w:hyperlink r:id="rId34" w:history="1">
        <w:r w:rsidR="00424C1E">
          <w:rPr>
            <w:rStyle w:val="Hyperlink"/>
            <w:rFonts w:cs="Arial"/>
            <w:szCs w:val="24"/>
          </w:rPr>
          <w:t>Carbon Reduction Plan Guidance (GOV.UK)</w:t>
        </w:r>
      </w:hyperlink>
      <w:r w:rsidR="00DF702D" w:rsidRPr="00112689">
        <w:t>.</w:t>
      </w:r>
    </w:p>
    <w:p w14:paraId="110BCA02" w14:textId="12AB5587" w:rsidR="0035185E" w:rsidRPr="00112689" w:rsidRDefault="00E76A09" w:rsidP="00112689">
      <w:pPr>
        <w:pStyle w:val="ListParagraph"/>
      </w:pPr>
      <w:r w:rsidRPr="00112689">
        <w:t>9</w:t>
      </w:r>
      <w:r w:rsidR="0035185E" w:rsidRPr="00112689">
        <w:t>.7.4</w:t>
      </w:r>
      <w:r w:rsidR="0035185E" w:rsidRPr="00112689">
        <w:tab/>
        <w:t xml:space="preserve">The Carbon Reduction Plan shall be delivered to the Authority within 20 working days of the Effective Date. </w:t>
      </w:r>
    </w:p>
    <w:p w14:paraId="0C51650E" w14:textId="6B5B8B5B" w:rsidR="0035185E" w:rsidRPr="00112689" w:rsidRDefault="00E76A09" w:rsidP="00112689">
      <w:pPr>
        <w:pStyle w:val="ListParagraph"/>
      </w:pPr>
      <w:r w:rsidRPr="00112689">
        <w:t>9</w:t>
      </w:r>
      <w:r w:rsidR="0035185E" w:rsidRPr="00112689">
        <w:t>.7.5</w:t>
      </w:r>
      <w:r w:rsidR="0035185E" w:rsidRPr="00112689">
        <w:tab/>
        <w:t xml:space="preserve">The Supplier’s Carbon Reduction Plan shall be reviewed and updated a minimum of annually to reflect changes in organisational structure and the completion of activity taken to reduce emissions over time. </w:t>
      </w:r>
    </w:p>
    <w:p w14:paraId="299E71A6" w14:textId="7B72AD28" w:rsidR="0035185E" w:rsidRPr="00112689" w:rsidRDefault="00E76A09" w:rsidP="00112689">
      <w:pPr>
        <w:pStyle w:val="ListParagraph"/>
      </w:pPr>
      <w:r w:rsidRPr="00112689">
        <w:t>9</w:t>
      </w:r>
      <w:r w:rsidR="0035185E" w:rsidRPr="00112689">
        <w:t>.7.6</w:t>
      </w:r>
      <w:r w:rsidR="0035185E" w:rsidRPr="00112689">
        <w:tab/>
        <w:t>During the life of the Agreement the Supplier shall provide the Authority with an updated Carbon Reduction Plan within 60 working days of the Supplier’s financial year end. The Supplier shall detail the rationale and nature of any changes made to the Carbon Reduction Plan to the Authority for the Authority’s information.</w:t>
      </w:r>
    </w:p>
    <w:p w14:paraId="3E7AC38C" w14:textId="367539FA" w:rsidR="0035185E" w:rsidRPr="00112689" w:rsidRDefault="00E76A09" w:rsidP="00112689">
      <w:pPr>
        <w:pStyle w:val="ListParagraph"/>
      </w:pPr>
      <w:r w:rsidRPr="00112689">
        <w:t>9</w:t>
      </w:r>
      <w:r w:rsidR="0035185E" w:rsidRPr="00112689">
        <w:t>.7.7</w:t>
      </w:r>
      <w:r w:rsidR="0035185E" w:rsidRPr="00112689">
        <w:tab/>
        <w:t xml:space="preserve">The Supplier shall provide the Authority with quarterly updates regarding its progress against the Carbon Reduction Plan as part of the Social Value Report. These updates must include an update of progress against carbon reduction targets using the table </w:t>
      </w:r>
      <w:r w:rsidR="00A8591C" w:rsidRPr="00112689">
        <w:t>within</w:t>
      </w:r>
      <w:r w:rsidR="00186784">
        <w:t xml:space="preserve"> PPN </w:t>
      </w:r>
      <w:r w:rsidR="005B71F9">
        <w:t xml:space="preserve">0621: </w:t>
      </w:r>
      <w:hyperlink r:id="rId35" w:history="1">
        <w:r w:rsidR="005B71F9">
          <w:rPr>
            <w:rStyle w:val="Hyperlink"/>
            <w:rFonts w:cs="Arial"/>
            <w:szCs w:val="24"/>
          </w:rPr>
          <w:t>Carbon Reduction Plan Guidance (GOV.UK)</w:t>
        </w:r>
      </w:hyperlink>
      <w:r w:rsidR="0035185E" w:rsidRPr="00112689">
        <w:t xml:space="preserve">. </w:t>
      </w:r>
    </w:p>
    <w:p w14:paraId="06ACAE53" w14:textId="5063CC81" w:rsidR="0035185E" w:rsidRPr="00112689" w:rsidRDefault="00E76A09" w:rsidP="00112689">
      <w:pPr>
        <w:pStyle w:val="ListParagraph"/>
      </w:pPr>
      <w:r w:rsidRPr="00112689">
        <w:t>9</w:t>
      </w:r>
      <w:r w:rsidR="0035185E" w:rsidRPr="00112689">
        <w:t>.7.8</w:t>
      </w:r>
      <w:r w:rsidR="0035185E" w:rsidRPr="00112689">
        <w:tab/>
        <w:t>The Supplier shall publish the Carbon Reduction Plan on its organisation’s Website. The Carbon Reduction Plan published on the Supplier’s website shall be the most up to date version of the Plan and shall be re-uploaded in the event of any changes to the Plan.</w:t>
      </w:r>
    </w:p>
    <w:p w14:paraId="481913A6" w14:textId="33143F02" w:rsidR="00C52A61" w:rsidRPr="00112689" w:rsidRDefault="00E76A09" w:rsidP="00112689">
      <w:pPr>
        <w:pStyle w:val="Heading2"/>
        <w:ind w:left="720" w:hanging="720"/>
        <w:rPr>
          <w:b w:val="0"/>
        </w:rPr>
      </w:pPr>
      <w:bookmarkStart w:id="28" w:name="_Toc445887692"/>
      <w:bookmarkStart w:id="29" w:name="_Toc99531818"/>
      <w:bookmarkStart w:id="30" w:name="_Toc511237979"/>
      <w:bookmarkEnd w:id="28"/>
      <w:r w:rsidRPr="00112689">
        <w:t>10</w:t>
      </w:r>
      <w:r w:rsidR="001D736C" w:rsidRPr="00112689">
        <w:tab/>
      </w:r>
      <w:r w:rsidR="00C52A61" w:rsidRPr="00112689">
        <w:t>MANAGEMENT INFORMATION</w:t>
      </w:r>
      <w:bookmarkEnd w:id="29"/>
      <w:r w:rsidR="00C52A61" w:rsidRPr="00112689">
        <w:t xml:space="preserve">  </w:t>
      </w:r>
    </w:p>
    <w:p w14:paraId="2A6766FF" w14:textId="63480FDC" w:rsidR="00583984" w:rsidRPr="00112689" w:rsidRDefault="00E76A09" w:rsidP="00112689">
      <w:pPr>
        <w:pStyle w:val="ListParagraph"/>
      </w:pPr>
      <w:r w:rsidRPr="00112689">
        <w:t>10</w:t>
      </w:r>
      <w:r w:rsidR="00EA75D3" w:rsidRPr="00112689">
        <w:t>.1</w:t>
      </w:r>
      <w:r w:rsidR="00EA75D3" w:rsidRPr="00112689">
        <w:tab/>
      </w:r>
      <w:r w:rsidR="00C52A61" w:rsidRPr="00112689">
        <w:t xml:space="preserve">In addition to any other management information requirements set out in this Agreement, the Supplier agrees and acknowledges that it shall, provide </w:t>
      </w:r>
      <w:r w:rsidR="009D7EF1" w:rsidRPr="00112689">
        <w:t xml:space="preserve">a quarterly report (the </w:t>
      </w:r>
      <w:r w:rsidR="009D7EF1" w:rsidRPr="00112689">
        <w:rPr>
          <w:b/>
        </w:rPr>
        <w:t>“</w:t>
      </w:r>
      <w:r w:rsidR="00AC61C8" w:rsidRPr="00112689">
        <w:rPr>
          <w:b/>
        </w:rPr>
        <w:t xml:space="preserve">Social </w:t>
      </w:r>
      <w:r w:rsidR="0079394E" w:rsidRPr="00112689">
        <w:rPr>
          <w:b/>
          <w:bCs/>
        </w:rPr>
        <w:t>V</w:t>
      </w:r>
      <w:r w:rsidR="00AC61C8" w:rsidRPr="00112689">
        <w:rPr>
          <w:b/>
          <w:bCs/>
        </w:rPr>
        <w:t>alue</w:t>
      </w:r>
      <w:r w:rsidR="009D7EF1" w:rsidRPr="00112689">
        <w:rPr>
          <w:b/>
        </w:rPr>
        <w:t xml:space="preserve"> Report”</w:t>
      </w:r>
      <w:r w:rsidR="009D7EF1" w:rsidRPr="00112689">
        <w:t xml:space="preserve">). The </w:t>
      </w:r>
      <w:r w:rsidR="00AC61C8" w:rsidRPr="00112689">
        <w:t xml:space="preserve">Social </w:t>
      </w:r>
      <w:r w:rsidR="0023502D" w:rsidRPr="00112689">
        <w:t>V</w:t>
      </w:r>
      <w:r w:rsidR="00AC61C8" w:rsidRPr="00112689">
        <w:t>alue</w:t>
      </w:r>
      <w:r w:rsidR="009D7EF1" w:rsidRPr="00112689">
        <w:t xml:space="preserve"> Report shall </w:t>
      </w:r>
      <w:proofErr w:type="gramStart"/>
      <w:r w:rsidR="00583984" w:rsidRPr="00112689">
        <w:t>include</w:t>
      </w:r>
      <w:r w:rsidR="003A6AFF" w:rsidRPr="00112689">
        <w:t>;</w:t>
      </w:r>
      <w:proofErr w:type="gramEnd"/>
    </w:p>
    <w:p w14:paraId="7906D4FC" w14:textId="0290B1A2" w:rsidR="00583984" w:rsidRPr="00112689" w:rsidRDefault="00B846FD" w:rsidP="00112689">
      <w:pPr>
        <w:pStyle w:val="ListParagraph"/>
        <w:numPr>
          <w:ilvl w:val="0"/>
          <w:numId w:val="71"/>
        </w:numPr>
      </w:pPr>
      <w:r w:rsidRPr="00112689">
        <w:lastRenderedPageBreak/>
        <w:t>a</w:t>
      </w:r>
      <w:r w:rsidR="00583984" w:rsidRPr="00112689">
        <w:t xml:space="preserve"> record of </w:t>
      </w:r>
      <w:r w:rsidR="009D7EF1" w:rsidRPr="00112689">
        <w:t xml:space="preserve">the Supplier’s progress against its </w:t>
      </w:r>
      <w:r w:rsidR="00AC61C8" w:rsidRPr="00112689">
        <w:t xml:space="preserve">Social </w:t>
      </w:r>
      <w:r w:rsidR="0023502D" w:rsidRPr="00112689">
        <w:t>V</w:t>
      </w:r>
      <w:r w:rsidR="00AC61C8" w:rsidRPr="00112689">
        <w:t>alue</w:t>
      </w:r>
      <w:r w:rsidR="009D7EF1" w:rsidRPr="00112689">
        <w:t xml:space="preserve"> Plan </w:t>
      </w:r>
      <w:r w:rsidR="00C46641" w:rsidRPr="00112689">
        <w:t>including</w:t>
      </w:r>
      <w:r w:rsidR="002B2CDD" w:rsidRPr="00112689">
        <w:t xml:space="preserve"> any targets set</w:t>
      </w:r>
      <w:r w:rsidR="00583984" w:rsidRPr="00112689">
        <w:t>.</w:t>
      </w:r>
    </w:p>
    <w:p w14:paraId="52010772" w14:textId="5862E238" w:rsidR="009D7EF1" w:rsidRPr="00112689" w:rsidRDefault="009D7EF1" w:rsidP="00112689">
      <w:pPr>
        <w:pStyle w:val="ListParagraph"/>
        <w:numPr>
          <w:ilvl w:val="0"/>
          <w:numId w:val="71"/>
        </w:numPr>
      </w:pPr>
      <w:r w:rsidRPr="00112689">
        <w:t>details of the actions taken</w:t>
      </w:r>
      <w:r w:rsidR="004F5F6A" w:rsidRPr="00112689">
        <w:t xml:space="preserve"> in the previous reporting period</w:t>
      </w:r>
      <w:r w:rsidRPr="00112689">
        <w:t xml:space="preserve"> and actions planned </w:t>
      </w:r>
      <w:r w:rsidR="004F5F6A" w:rsidRPr="00112689">
        <w:t>for</w:t>
      </w:r>
      <w:r w:rsidRPr="00112689">
        <w:t xml:space="preserve"> the next </w:t>
      </w:r>
      <w:r w:rsidR="004F5F6A" w:rsidRPr="00112689">
        <w:t>reporting period</w:t>
      </w:r>
      <w:r w:rsidRPr="00112689">
        <w:t xml:space="preserve">. </w:t>
      </w:r>
    </w:p>
    <w:p w14:paraId="1DA51942" w14:textId="615E4EC1" w:rsidR="00953971" w:rsidRPr="00112689" w:rsidRDefault="00953971" w:rsidP="00112689">
      <w:pPr>
        <w:pStyle w:val="ListParagraph"/>
        <w:numPr>
          <w:ilvl w:val="0"/>
          <w:numId w:val="71"/>
        </w:numPr>
      </w:pPr>
      <w:r w:rsidRPr="00112689">
        <w:t xml:space="preserve">the total contract revenue received directly from this </w:t>
      </w:r>
      <w:proofErr w:type="gramStart"/>
      <w:r w:rsidRPr="00112689">
        <w:t>Agreement;</w:t>
      </w:r>
      <w:proofErr w:type="gramEnd"/>
      <w:r w:rsidRPr="00112689">
        <w:t xml:space="preserve">  </w:t>
      </w:r>
    </w:p>
    <w:p w14:paraId="61C6A9D4" w14:textId="77777777" w:rsidR="00953971" w:rsidRPr="00112689" w:rsidRDefault="00953971" w:rsidP="00112689">
      <w:pPr>
        <w:pStyle w:val="ListParagraph"/>
        <w:numPr>
          <w:ilvl w:val="0"/>
          <w:numId w:val="71"/>
        </w:numPr>
      </w:pPr>
      <w:r w:rsidRPr="00112689">
        <w:t xml:space="preserve">the total value of sub-contracted revenues from this Agreement (including revenues for non-SMEs and/or non-VCSEs); and </w:t>
      </w:r>
    </w:p>
    <w:p w14:paraId="1D6E1457" w14:textId="78BA7DF9" w:rsidR="00953971" w:rsidRPr="00112689" w:rsidRDefault="00953971" w:rsidP="00112689">
      <w:pPr>
        <w:pStyle w:val="ListParagraph"/>
        <w:numPr>
          <w:ilvl w:val="0"/>
          <w:numId w:val="71"/>
        </w:numPr>
      </w:pPr>
      <w:r w:rsidRPr="00112689">
        <w:t xml:space="preserve">the number, type and value of sub-contracted revenues to </w:t>
      </w:r>
      <w:r w:rsidR="00EC43AD" w:rsidRPr="00112689">
        <w:t xml:space="preserve">start-ups, </w:t>
      </w:r>
      <w:r w:rsidRPr="00112689">
        <w:t>SMEs and VCSEs</w:t>
      </w:r>
      <w:r w:rsidR="003A6AFF" w:rsidRPr="00112689">
        <w:t>; and</w:t>
      </w:r>
      <w:r w:rsidRPr="00112689">
        <w:t xml:space="preserve"> </w:t>
      </w:r>
    </w:p>
    <w:p w14:paraId="02CA5432" w14:textId="2D19DB90" w:rsidR="00DC3B94" w:rsidRPr="00112689" w:rsidRDefault="003A6AFF" w:rsidP="00112689">
      <w:pPr>
        <w:pStyle w:val="ListParagraph"/>
        <w:numPr>
          <w:ilvl w:val="0"/>
          <w:numId w:val="71"/>
        </w:numPr>
      </w:pPr>
      <w:r w:rsidRPr="00112689">
        <w:t>a</w:t>
      </w:r>
      <w:r w:rsidR="00DC3B94" w:rsidRPr="00112689">
        <w:t>n update o</w:t>
      </w:r>
      <w:r w:rsidRPr="00112689">
        <w:t>n</w:t>
      </w:r>
      <w:r w:rsidR="00DC3B94" w:rsidRPr="00112689">
        <w:t xml:space="preserve"> the Supplier’s progress against its Carbon Reduction Plan</w:t>
      </w:r>
    </w:p>
    <w:p w14:paraId="7B281F5D" w14:textId="57E62991" w:rsidR="00C52A61" w:rsidRPr="00112689" w:rsidRDefault="00E76A09" w:rsidP="00112689">
      <w:pPr>
        <w:pStyle w:val="ListParagraph"/>
      </w:pPr>
      <w:r w:rsidRPr="00112689">
        <w:t>10</w:t>
      </w:r>
      <w:r w:rsidR="00EA75D3" w:rsidRPr="00112689">
        <w:t>.</w:t>
      </w:r>
      <w:r w:rsidR="00F2635C" w:rsidRPr="00112689">
        <w:t>2</w:t>
      </w:r>
      <w:r w:rsidR="00EA75D3" w:rsidRPr="00112689">
        <w:tab/>
      </w:r>
      <w:r w:rsidR="00C52A61" w:rsidRPr="00112689">
        <w:t xml:space="preserve">The SME Management Information Reports shall be provided in the format required </w:t>
      </w:r>
      <w:r w:rsidR="003F40D0" w:rsidRPr="00112689">
        <w:t>as set out in</w:t>
      </w:r>
      <w:r w:rsidR="00C52A61" w:rsidRPr="00112689">
        <w:t xml:space="preserve"> guidance issued by the Authority from time to time</w:t>
      </w:r>
      <w:r w:rsidR="004925F5" w:rsidRPr="00112689">
        <w:t xml:space="preserve">, in accordance with </w:t>
      </w:r>
      <w:r w:rsidR="00897136" w:rsidRPr="00112689">
        <w:t xml:space="preserve">Annex 4 of Schedule 8.4 </w:t>
      </w:r>
      <w:r w:rsidR="00B360D0" w:rsidRPr="00112689">
        <w:t>(</w:t>
      </w:r>
      <w:r w:rsidR="00897136" w:rsidRPr="00112689">
        <w:rPr>
          <w:i/>
        </w:rPr>
        <w:t>Reports &amp; Records Provisions</w:t>
      </w:r>
      <w:r w:rsidR="00B360D0" w:rsidRPr="00112689">
        <w:t>)</w:t>
      </w:r>
      <w:r w:rsidR="00897136" w:rsidRPr="00112689">
        <w:t>.</w:t>
      </w:r>
    </w:p>
    <w:p w14:paraId="4D48384F" w14:textId="68D33AFA" w:rsidR="00C52A61" w:rsidRPr="00112689" w:rsidRDefault="00EA75D3" w:rsidP="00112689">
      <w:pPr>
        <w:pStyle w:val="Heading2"/>
        <w:rPr>
          <w:b w:val="0"/>
        </w:rPr>
      </w:pPr>
      <w:bookmarkStart w:id="31" w:name="_Ref519513238"/>
      <w:bookmarkStart w:id="32" w:name="_Toc99531819"/>
      <w:r w:rsidRPr="00112689">
        <w:t>1</w:t>
      </w:r>
      <w:r w:rsidR="00E76A09" w:rsidRPr="00112689">
        <w:t>1</w:t>
      </w:r>
      <w:r w:rsidRPr="00112689">
        <w:tab/>
      </w:r>
      <w:r w:rsidR="00C52A61" w:rsidRPr="00112689">
        <w:t>MONITORING AND REVIEW</w:t>
      </w:r>
      <w:bookmarkEnd w:id="30"/>
      <w:bookmarkEnd w:id="31"/>
      <w:bookmarkEnd w:id="32"/>
    </w:p>
    <w:p w14:paraId="66A4FC8C" w14:textId="381EF343" w:rsidR="00C52A61" w:rsidRPr="00112689" w:rsidRDefault="00EA75D3" w:rsidP="00112689">
      <w:pPr>
        <w:pStyle w:val="ListParagraph"/>
      </w:pPr>
      <w:r w:rsidRPr="00112689">
        <w:t>1</w:t>
      </w:r>
      <w:r w:rsidR="00E76A09" w:rsidRPr="00112689">
        <w:t>1</w:t>
      </w:r>
      <w:r w:rsidRPr="00112689">
        <w:t>.1</w:t>
      </w:r>
      <w:r w:rsidRPr="00112689">
        <w:tab/>
      </w:r>
      <w:r w:rsidR="00C52A61" w:rsidRPr="00112689">
        <w:t xml:space="preserve">The Supplier will demonstrate its commitment to </w:t>
      </w:r>
      <w:r w:rsidR="00C46641" w:rsidRPr="00112689">
        <w:t>S</w:t>
      </w:r>
      <w:r w:rsidR="00AC61C8" w:rsidRPr="00112689">
        <w:t xml:space="preserve">ocial </w:t>
      </w:r>
      <w:r w:rsidR="00C46641" w:rsidRPr="00112689">
        <w:t>V</w:t>
      </w:r>
      <w:r w:rsidR="00AC61C8" w:rsidRPr="00112689">
        <w:t>alue</w:t>
      </w:r>
      <w:r w:rsidR="00C52A61" w:rsidRPr="00112689">
        <w:t xml:space="preserve"> through </w:t>
      </w:r>
      <w:r w:rsidR="006B0C31" w:rsidRPr="00112689">
        <w:t>annual</w:t>
      </w:r>
      <w:r w:rsidR="00C52A61" w:rsidRPr="00112689">
        <w:t xml:space="preserve"> review of its </w:t>
      </w:r>
      <w:r w:rsidR="00446367" w:rsidRPr="00112689">
        <w:t>S</w:t>
      </w:r>
      <w:r w:rsidR="00AC61C8" w:rsidRPr="00112689">
        <w:t xml:space="preserve">ocial </w:t>
      </w:r>
      <w:r w:rsidR="00446367" w:rsidRPr="00112689">
        <w:t>V</w:t>
      </w:r>
      <w:r w:rsidR="00AC61C8" w:rsidRPr="00112689">
        <w:t>alue</w:t>
      </w:r>
      <w:r w:rsidR="00C52A61" w:rsidRPr="00112689">
        <w:t xml:space="preserve"> policy.</w:t>
      </w:r>
    </w:p>
    <w:p w14:paraId="4776985D" w14:textId="3F2015E3" w:rsidR="00BC4040" w:rsidRPr="00112689" w:rsidRDefault="00EA75D3" w:rsidP="00112689">
      <w:pPr>
        <w:pStyle w:val="ListParagraph"/>
      </w:pPr>
      <w:r w:rsidRPr="00112689">
        <w:t>1</w:t>
      </w:r>
      <w:r w:rsidR="00E76A09" w:rsidRPr="00112689">
        <w:t>1</w:t>
      </w:r>
      <w:r w:rsidRPr="00112689">
        <w:t>.2</w:t>
      </w:r>
      <w:r w:rsidRPr="00112689">
        <w:tab/>
      </w:r>
      <w:r w:rsidR="00BC4040" w:rsidRPr="00112689">
        <w:t xml:space="preserve">The Supplier and Authority will discuss the Supplier’s </w:t>
      </w:r>
      <w:r w:rsidR="00446367" w:rsidRPr="00112689">
        <w:t>S</w:t>
      </w:r>
      <w:r w:rsidR="00AC61C8" w:rsidRPr="00112689">
        <w:t xml:space="preserve">ocial </w:t>
      </w:r>
      <w:r w:rsidR="00446367" w:rsidRPr="00112689">
        <w:t>V</w:t>
      </w:r>
      <w:r w:rsidR="00AC61C8" w:rsidRPr="00112689">
        <w:t>alue</w:t>
      </w:r>
      <w:r w:rsidR="00BC4040" w:rsidRPr="00112689">
        <w:t xml:space="preserve"> </w:t>
      </w:r>
      <w:r w:rsidR="00446367" w:rsidRPr="00112689">
        <w:t>P</w:t>
      </w:r>
      <w:r w:rsidR="00BC4040" w:rsidRPr="00112689">
        <w:t>lan and progress against it</w:t>
      </w:r>
      <w:r w:rsidR="006B0C6A" w:rsidRPr="00112689">
        <w:t xml:space="preserve"> </w:t>
      </w:r>
      <w:r w:rsidR="009D7EF1" w:rsidRPr="00112689">
        <w:t xml:space="preserve">during meetings of the </w:t>
      </w:r>
      <w:r w:rsidR="00944977" w:rsidRPr="00112689">
        <w:t>Quarterly Contract Review Meetings (QCRM).</w:t>
      </w:r>
    </w:p>
    <w:p w14:paraId="69A9F4B8" w14:textId="00C12F05" w:rsidR="00C52A61" w:rsidRPr="00112689" w:rsidRDefault="00EA75D3" w:rsidP="00112689">
      <w:pPr>
        <w:pStyle w:val="ListParagraph"/>
      </w:pPr>
      <w:r w:rsidRPr="00112689">
        <w:t>1</w:t>
      </w:r>
      <w:r w:rsidR="00E76A09" w:rsidRPr="00112689">
        <w:t>1</w:t>
      </w:r>
      <w:r w:rsidRPr="00112689">
        <w:t>.</w:t>
      </w:r>
      <w:r w:rsidR="00F2635C" w:rsidRPr="00112689">
        <w:t>3</w:t>
      </w:r>
      <w:r w:rsidRPr="00112689">
        <w:tab/>
      </w:r>
      <w:r w:rsidR="00C52A61" w:rsidRPr="00112689">
        <w:t>T</w:t>
      </w:r>
      <w:r w:rsidR="00E97B3C" w:rsidRPr="00112689">
        <w:t>he Authority may</w:t>
      </w:r>
      <w:r w:rsidR="00C52A61" w:rsidRPr="00112689">
        <w:t xml:space="preserve"> </w:t>
      </w:r>
      <w:r w:rsidR="00E97B3C" w:rsidRPr="00112689">
        <w:t>annually</w:t>
      </w:r>
      <w:r w:rsidR="00C52A61" w:rsidRPr="00112689">
        <w:t xml:space="preserve"> request the Supplier to complete a </w:t>
      </w:r>
      <w:r w:rsidR="00EF1CA6" w:rsidRPr="00112689">
        <w:t>S</w:t>
      </w:r>
      <w:r w:rsidR="00AC61C8" w:rsidRPr="00112689">
        <w:t xml:space="preserve">ocial </w:t>
      </w:r>
      <w:r w:rsidR="00EF1CA6" w:rsidRPr="00112689">
        <w:t>V</w:t>
      </w:r>
      <w:r w:rsidR="00AC61C8" w:rsidRPr="00112689">
        <w:t>alue</w:t>
      </w:r>
      <w:r w:rsidR="00C52A61" w:rsidRPr="00112689">
        <w:t xml:space="preserve"> assessment (a </w:t>
      </w:r>
      <w:r w:rsidR="00C52A61" w:rsidRPr="00112689">
        <w:rPr>
          <w:b/>
        </w:rPr>
        <w:t>“</w:t>
      </w:r>
      <w:r w:rsidR="00424764" w:rsidRPr="00112689">
        <w:rPr>
          <w:b/>
        </w:rPr>
        <w:t>SV</w:t>
      </w:r>
      <w:r w:rsidR="00C52A61" w:rsidRPr="00112689">
        <w:rPr>
          <w:b/>
        </w:rPr>
        <w:t xml:space="preserve"> Assessment”</w:t>
      </w:r>
      <w:r w:rsidR="00C52A61" w:rsidRPr="00112689">
        <w:t xml:space="preserve">), which will set out an action plan to improve performance against an agreed baseline. The parties shall review the progress of this action plan at </w:t>
      </w:r>
      <w:r w:rsidR="00FF096E" w:rsidRPr="00112689">
        <w:t xml:space="preserve">during meetings of </w:t>
      </w:r>
      <w:r w:rsidR="00C52A61" w:rsidRPr="00112689">
        <w:t>the</w:t>
      </w:r>
      <w:r w:rsidR="00A04C9E" w:rsidRPr="00112689">
        <w:t xml:space="preserve"> </w:t>
      </w:r>
      <w:r w:rsidR="00944977" w:rsidRPr="00112689">
        <w:t>Quarterly Contract Review Meetings (QCRM).</w:t>
      </w:r>
      <w:r w:rsidR="00944977" w:rsidRPr="00112689" w:rsidDel="00944977">
        <w:t xml:space="preserve"> </w:t>
      </w:r>
    </w:p>
    <w:p w14:paraId="381E15DB" w14:textId="0E357F2D" w:rsidR="00C52A61" w:rsidRPr="00112689" w:rsidRDefault="00EA75D3" w:rsidP="00112689">
      <w:pPr>
        <w:pStyle w:val="ListParagraph"/>
      </w:pPr>
      <w:r w:rsidRPr="00112689">
        <w:t>1</w:t>
      </w:r>
      <w:r w:rsidR="00E76A09" w:rsidRPr="00112689">
        <w:t>1</w:t>
      </w:r>
      <w:r w:rsidRPr="00112689">
        <w:t>.</w:t>
      </w:r>
      <w:r w:rsidR="00F2635C" w:rsidRPr="00112689">
        <w:t>4</w:t>
      </w:r>
      <w:r w:rsidRPr="00112689">
        <w:tab/>
      </w:r>
      <w:r w:rsidR="00C52A61" w:rsidRPr="00112689">
        <w:t xml:space="preserve">Following the completion of the </w:t>
      </w:r>
      <w:r w:rsidR="00236CA8" w:rsidRPr="00112689">
        <w:t>S</w:t>
      </w:r>
      <w:r w:rsidR="00AC61C8" w:rsidRPr="00112689">
        <w:t xml:space="preserve">ocial </w:t>
      </w:r>
      <w:r w:rsidR="00236CA8" w:rsidRPr="00112689">
        <w:t>V</w:t>
      </w:r>
      <w:r w:rsidR="00AC61C8" w:rsidRPr="00112689">
        <w:t>alue</w:t>
      </w:r>
      <w:r w:rsidRPr="00112689">
        <w:t xml:space="preserve"> </w:t>
      </w:r>
      <w:r w:rsidR="00C52A61" w:rsidRPr="00112689">
        <w:t>Assessment, the Supplier will report on any agreed actions, in a format to be agreed between the Parties.</w:t>
      </w:r>
    </w:p>
    <w:p w14:paraId="75393252" w14:textId="355CA935" w:rsidR="00C52A61" w:rsidRPr="00112689" w:rsidRDefault="00AF099C" w:rsidP="00112689">
      <w:pPr>
        <w:pStyle w:val="ListParagraph"/>
      </w:pPr>
      <w:r w:rsidRPr="00112689">
        <w:t>1</w:t>
      </w:r>
      <w:r w:rsidR="00E76A09" w:rsidRPr="00112689">
        <w:t>1</w:t>
      </w:r>
      <w:r w:rsidRPr="00112689">
        <w:t>.</w:t>
      </w:r>
      <w:r w:rsidR="00F2635C" w:rsidRPr="00112689">
        <w:t>5</w:t>
      </w:r>
      <w:r w:rsidRPr="00112689">
        <w:tab/>
      </w:r>
      <w:r w:rsidR="00C52A61" w:rsidRPr="00112689">
        <w:t xml:space="preserve">In addition, the Authority shall periodically request the Supplier to complete its Carbon Emissions (CE) Assessment, currently undertaken by CARBON Smart data gathering exercise in </w:t>
      </w:r>
      <w:r w:rsidR="00BA0206" w:rsidRPr="00112689">
        <w:t>an</w:t>
      </w:r>
      <w:r w:rsidR="00C52A61" w:rsidRPr="00112689">
        <w:t xml:space="preserve"> agreed format</w:t>
      </w:r>
      <w:r w:rsidR="00BA0206" w:rsidRPr="00112689">
        <w:t>. This</w:t>
      </w:r>
      <w:r w:rsidR="00C52A61" w:rsidRPr="00112689">
        <w:t xml:space="preserve"> will measure against the previous year</w:t>
      </w:r>
      <w:r w:rsidR="00BA0206" w:rsidRPr="00112689">
        <w:t>s</w:t>
      </w:r>
      <w:r w:rsidR="00A04C9E" w:rsidRPr="00112689">
        <w:t>’</w:t>
      </w:r>
      <w:r w:rsidR="00C52A61" w:rsidRPr="00112689">
        <w:t xml:space="preserve"> score and the Supplier will </w:t>
      </w:r>
      <w:r w:rsidR="00BA0206" w:rsidRPr="00112689">
        <w:t xml:space="preserve">be required to </w:t>
      </w:r>
      <w:r w:rsidR="00C52A61" w:rsidRPr="00112689">
        <w:t xml:space="preserve">set out an action plan to improve performance for the following year. The parties shall review the progress of this action plan </w:t>
      </w:r>
      <w:r w:rsidR="00FF096E" w:rsidRPr="00112689">
        <w:t>during meetings of</w:t>
      </w:r>
      <w:r w:rsidR="00C52A61" w:rsidRPr="00112689">
        <w:t xml:space="preserve"> the</w:t>
      </w:r>
      <w:r w:rsidR="00A04C9E" w:rsidRPr="00112689">
        <w:t xml:space="preserve"> </w:t>
      </w:r>
      <w:r w:rsidR="00944977" w:rsidRPr="00112689">
        <w:t>Quarterly Contract Review Meetings (QCRM).</w:t>
      </w:r>
    </w:p>
    <w:p w14:paraId="2E4C63BC" w14:textId="3ED41CA6" w:rsidR="00C52A61" w:rsidRPr="00112689" w:rsidRDefault="00AF099C" w:rsidP="00112689">
      <w:pPr>
        <w:pStyle w:val="ListParagraph"/>
      </w:pPr>
      <w:r w:rsidRPr="00112689">
        <w:t>1</w:t>
      </w:r>
      <w:r w:rsidR="00E76A09" w:rsidRPr="00112689">
        <w:t>1</w:t>
      </w:r>
      <w:r w:rsidRPr="00112689">
        <w:t>.</w:t>
      </w:r>
      <w:r w:rsidR="00F2635C" w:rsidRPr="00112689">
        <w:t>6</w:t>
      </w:r>
      <w:r w:rsidRPr="00112689">
        <w:tab/>
      </w:r>
      <w:r w:rsidR="00C52A61" w:rsidRPr="00112689">
        <w:t>Following the completion of the CE Assessment, the Supplier will report on any agreed actions, in a format to be agreed between the Parties.</w:t>
      </w:r>
    </w:p>
    <w:p w14:paraId="6C5A476D" w14:textId="025CEE1C" w:rsidR="002B2CDD" w:rsidRPr="00112689" w:rsidRDefault="00AF099C" w:rsidP="00112689">
      <w:pPr>
        <w:pStyle w:val="ListParagraph"/>
        <w:rPr>
          <w:b/>
        </w:rPr>
      </w:pPr>
      <w:r w:rsidRPr="00112689">
        <w:t>1</w:t>
      </w:r>
      <w:r w:rsidR="00E76A09" w:rsidRPr="00112689">
        <w:t>1</w:t>
      </w:r>
      <w:r w:rsidRPr="00112689">
        <w:t>.</w:t>
      </w:r>
      <w:r w:rsidR="00F2635C" w:rsidRPr="00112689">
        <w:t>7</w:t>
      </w:r>
      <w:r w:rsidRPr="00112689">
        <w:tab/>
      </w:r>
      <w:r w:rsidR="00424764" w:rsidRPr="00112689">
        <w:t>Where the risk of mod</w:t>
      </w:r>
      <w:r w:rsidR="00424764" w:rsidRPr="00E17CD0">
        <w:t>ern slavery is high</w:t>
      </w:r>
      <w:r w:rsidR="0026394A" w:rsidRPr="00112689">
        <w:t xml:space="preserve"> (as reflected within the </w:t>
      </w:r>
      <w:hyperlink r:id="rId36" w:history="1">
        <w:r w:rsidR="00D153C8">
          <w:rPr>
            <w:rStyle w:val="Hyperlink"/>
            <w:rFonts w:cs="Arial"/>
            <w:szCs w:val="24"/>
          </w:rPr>
          <w:t>Modern Slavery Guidance (GOV.UK)</w:t>
        </w:r>
      </w:hyperlink>
      <w:r w:rsidR="0026394A" w:rsidRPr="00112689">
        <w:t xml:space="preserve">), </w:t>
      </w:r>
      <w:r w:rsidR="00424764" w:rsidRPr="00112689">
        <w:t xml:space="preserve">the Supplier will </w:t>
      </w:r>
      <w:r w:rsidR="00424764" w:rsidRPr="00112689">
        <w:rPr>
          <w:color w:val="222222"/>
          <w:highlight w:val="white"/>
        </w:rPr>
        <w:t xml:space="preserve">provide </w:t>
      </w:r>
      <w:r w:rsidR="00424764" w:rsidRPr="00112689">
        <w:rPr>
          <w:color w:val="222222"/>
          <w:highlight w:val="white"/>
        </w:rPr>
        <w:lastRenderedPageBreak/>
        <w:t xml:space="preserve">to the Authority assurance on the processes in place to identify and address </w:t>
      </w:r>
      <w:r w:rsidR="00424764" w:rsidRPr="00112689">
        <w:t>modern</w:t>
      </w:r>
      <w:r w:rsidR="00424764" w:rsidRPr="00112689">
        <w:rPr>
          <w:color w:val="222222"/>
          <w:highlight w:val="white"/>
        </w:rPr>
        <w:t xml:space="preserve"> slavery risks in their supply chains including, where relevant, assurance of legal compliance with the Modern Slavery. An action plan would need to be put in place where there </w:t>
      </w:r>
      <w:r w:rsidR="00D930A3" w:rsidRPr="00112689">
        <w:rPr>
          <w:color w:val="222222"/>
          <w:highlight w:val="white"/>
        </w:rPr>
        <w:t>we</w:t>
      </w:r>
      <w:r w:rsidR="00424764" w:rsidRPr="00112689">
        <w:rPr>
          <w:color w:val="222222"/>
          <w:highlight w:val="white"/>
        </w:rPr>
        <w:t xml:space="preserve">re suspected and confirmed instances of modern slavery to detail how these </w:t>
      </w:r>
      <w:r w:rsidR="00D930A3" w:rsidRPr="00112689">
        <w:rPr>
          <w:color w:val="222222"/>
          <w:highlight w:val="white"/>
        </w:rPr>
        <w:t>are to</w:t>
      </w:r>
      <w:r w:rsidR="00424764" w:rsidRPr="00112689">
        <w:rPr>
          <w:color w:val="222222"/>
          <w:highlight w:val="white"/>
        </w:rPr>
        <w:t xml:space="preserve"> be addressed.</w:t>
      </w:r>
      <w:r w:rsidR="00424764" w:rsidRPr="00112689">
        <w:t xml:space="preserve"> Additionally</w:t>
      </w:r>
      <w:r w:rsidR="000C0D6F" w:rsidRPr="00112689">
        <w:t>,</w:t>
      </w:r>
      <w:r w:rsidR="00424764" w:rsidRPr="00112689">
        <w:t xml:space="preserve"> any recommendations generated by MSAT </w:t>
      </w:r>
      <w:r w:rsidR="000A27DF" w:rsidRPr="00112689">
        <w:t>would need to be included within the Action Plan.</w:t>
      </w:r>
    </w:p>
    <w:p w14:paraId="729BE7B5" w14:textId="77777777" w:rsidR="00C52A61" w:rsidRPr="00112689" w:rsidRDefault="00C52A61" w:rsidP="00112689">
      <w:pPr>
        <w:pStyle w:val="SchedClauses"/>
        <w:rPr>
          <w:rFonts w:eastAsia="Arial Unicode MS" w:cs="Arial"/>
          <w:b/>
          <w:bCs/>
          <w:szCs w:val="24"/>
          <w:u w:val="single"/>
        </w:rPr>
      </w:pPr>
    </w:p>
    <w:p w14:paraId="62150988" w14:textId="77777777" w:rsidR="00C52A61" w:rsidRPr="00112689" w:rsidRDefault="00C52A61" w:rsidP="003D686B">
      <w:pPr>
        <w:pStyle w:val="SchedClauses"/>
        <w:rPr>
          <w:rFonts w:eastAsia="Arial Unicode MS" w:cs="Arial"/>
          <w:b/>
          <w:bCs/>
          <w:szCs w:val="24"/>
          <w:u w:val="single"/>
        </w:rPr>
        <w:sectPr w:rsidR="00C52A61" w:rsidRPr="00112689" w:rsidSect="00C52A61">
          <w:headerReference w:type="even" r:id="rId37"/>
          <w:headerReference w:type="default" r:id="rId38"/>
          <w:footerReference w:type="even" r:id="rId39"/>
          <w:footerReference w:type="default" r:id="rId40"/>
          <w:headerReference w:type="first" r:id="rId41"/>
          <w:footerReference w:type="first" r:id="rId42"/>
          <w:pgSz w:w="11906" w:h="16838"/>
          <w:pgMar w:top="1440" w:right="1797" w:bottom="1440" w:left="1797" w:header="709" w:footer="709" w:gutter="0"/>
          <w:paperSrc w:first="2" w:other="2"/>
          <w:cols w:space="708"/>
          <w:docGrid w:linePitch="360"/>
        </w:sectPr>
      </w:pPr>
    </w:p>
    <w:p w14:paraId="043B6960" w14:textId="77777777" w:rsidR="0094481E" w:rsidRPr="00112689" w:rsidRDefault="0094481E" w:rsidP="00112689">
      <w:pPr>
        <w:pStyle w:val="Heading2"/>
        <w:rPr>
          <w:b w:val="0"/>
        </w:rPr>
      </w:pPr>
      <w:bookmarkStart w:id="33" w:name="_Toc99531820"/>
      <w:r w:rsidRPr="00112689">
        <w:lastRenderedPageBreak/>
        <w:t>Annex 1</w:t>
      </w:r>
      <w:bookmarkEnd w:id="33"/>
    </w:p>
    <w:p w14:paraId="7DE4F6EA" w14:textId="1DE978F0" w:rsidR="00FC5084" w:rsidRPr="00112689" w:rsidRDefault="00FC5084" w:rsidP="0017639A">
      <w:pPr>
        <w:spacing w:before="240" w:after="240"/>
        <w:rPr>
          <w:rFonts w:cs="Arial"/>
          <w:szCs w:val="24"/>
        </w:rPr>
      </w:pPr>
      <w:r w:rsidRPr="00112689">
        <w:rPr>
          <w:rFonts w:cs="Arial"/>
          <w:szCs w:val="24"/>
        </w:rPr>
        <w:t xml:space="preserve">The following sets out the Authority strategy in relation to </w:t>
      </w:r>
      <w:proofErr w:type="gramStart"/>
      <w:r w:rsidR="00AC61C8" w:rsidRPr="00112689">
        <w:rPr>
          <w:rFonts w:cs="Arial"/>
          <w:szCs w:val="24"/>
        </w:rPr>
        <w:t>Social</w:t>
      </w:r>
      <w:proofErr w:type="gramEnd"/>
      <w:r w:rsidR="00AC61C8" w:rsidRPr="00112689">
        <w:rPr>
          <w:rFonts w:cs="Arial"/>
          <w:szCs w:val="24"/>
        </w:rPr>
        <w:t xml:space="preserve"> value</w:t>
      </w:r>
      <w:r w:rsidRPr="00112689">
        <w:rPr>
          <w:rFonts w:cs="Arial"/>
          <w:szCs w:val="24"/>
        </w:rPr>
        <w:t xml:space="preserve"> which the Supplier must comply with.</w:t>
      </w:r>
    </w:p>
    <w:p w14:paraId="28022C51" w14:textId="37B3A9E5" w:rsidR="00E37953" w:rsidRPr="00112689" w:rsidRDefault="008001FC" w:rsidP="0017639A">
      <w:pPr>
        <w:spacing w:before="240" w:after="240"/>
        <w:rPr>
          <w:rFonts w:cs="Arial"/>
          <w:b/>
          <w:szCs w:val="24"/>
        </w:rPr>
      </w:pPr>
      <w:r>
        <w:rPr>
          <w:rFonts w:cs="Arial"/>
          <w:b/>
          <w:szCs w:val="24"/>
        </w:rPr>
        <w:t xml:space="preserve">Social </w:t>
      </w:r>
      <w:r w:rsidR="00D901D9" w:rsidRPr="00112689">
        <w:rPr>
          <w:rFonts w:cs="Arial"/>
          <w:b/>
          <w:szCs w:val="24"/>
        </w:rPr>
        <w:t>V</w:t>
      </w:r>
      <w:r w:rsidR="00AC61C8" w:rsidRPr="00112689">
        <w:rPr>
          <w:rFonts w:cs="Arial"/>
          <w:b/>
          <w:szCs w:val="24"/>
        </w:rPr>
        <w:t>alue</w:t>
      </w:r>
      <w:r w:rsidR="00E37953" w:rsidRPr="00112689">
        <w:rPr>
          <w:rFonts w:cs="Arial"/>
          <w:b/>
          <w:szCs w:val="24"/>
        </w:rPr>
        <w:t xml:space="preserve"> Strategy </w:t>
      </w:r>
    </w:p>
    <w:p w14:paraId="766AE688" w14:textId="77777777" w:rsidR="00E37953" w:rsidRPr="00112689" w:rsidRDefault="00E37953" w:rsidP="00E37953">
      <w:pPr>
        <w:rPr>
          <w:rFonts w:cs="Arial"/>
          <w:b/>
          <w:szCs w:val="24"/>
          <w:u w:val="single"/>
        </w:rPr>
      </w:pPr>
      <w:r w:rsidRPr="00112689">
        <w:rPr>
          <w:rFonts w:cs="Arial"/>
          <w:b/>
          <w:szCs w:val="24"/>
          <w:u w:val="single"/>
        </w:rPr>
        <w:t>Our Goal</w:t>
      </w:r>
    </w:p>
    <w:p w14:paraId="027F7251" w14:textId="7D94FD3D" w:rsidR="00CC0913" w:rsidRPr="00112689" w:rsidRDefault="00CC0913" w:rsidP="00CC0913">
      <w:pPr>
        <w:rPr>
          <w:rFonts w:cs="Arial"/>
          <w:szCs w:val="24"/>
        </w:rPr>
      </w:pPr>
      <w:r w:rsidRPr="00112689">
        <w:rPr>
          <w:rFonts w:cs="Arial"/>
          <w:szCs w:val="24"/>
        </w:rPr>
        <w:t>The strategy is supported by a number of government policies outlined below. This enables us to understand our legal obligations and policy requirements in order to achieve positive, sustainable outcomes, in line with best practice and with the highest overall value from our contracts.</w:t>
      </w:r>
    </w:p>
    <w:p w14:paraId="6E514698" w14:textId="77777777" w:rsidR="00CC0913" w:rsidRPr="00112689" w:rsidRDefault="00CC0913" w:rsidP="00CC0913">
      <w:pPr>
        <w:rPr>
          <w:rFonts w:cs="Arial"/>
          <w:szCs w:val="24"/>
        </w:rPr>
      </w:pPr>
      <w:r w:rsidRPr="00112689">
        <w:rPr>
          <w:rFonts w:cs="Arial"/>
          <w:szCs w:val="24"/>
        </w:rPr>
        <w:t>This includes:</w:t>
      </w:r>
    </w:p>
    <w:p w14:paraId="3F0E25C4" w14:textId="77777777" w:rsidR="00CC0913" w:rsidRPr="00112689" w:rsidRDefault="00CC0913" w:rsidP="00112689">
      <w:pPr>
        <w:pStyle w:val="ListParagraph"/>
        <w:numPr>
          <w:ilvl w:val="0"/>
          <w:numId w:val="50"/>
        </w:numPr>
      </w:pPr>
      <w:r w:rsidRPr="00112689">
        <w:t xml:space="preserve">Adhering to the </w:t>
      </w:r>
      <w:hyperlink r:id="rId43" w:history="1">
        <w:r w:rsidRPr="00112689">
          <w:rPr>
            <w:rStyle w:val="Hyperlink"/>
            <w:rFonts w:cs="Arial"/>
            <w:szCs w:val="24"/>
          </w:rPr>
          <w:t>Social Value Act 2012 (GOV.UK)</w:t>
        </w:r>
      </w:hyperlink>
      <w:r w:rsidRPr="00112689">
        <w:t>;</w:t>
      </w:r>
    </w:p>
    <w:p w14:paraId="1CCB9404" w14:textId="77777777" w:rsidR="00CC0913" w:rsidRPr="00112689" w:rsidRDefault="00CC0913" w:rsidP="00112689">
      <w:pPr>
        <w:pStyle w:val="ListParagraph"/>
        <w:numPr>
          <w:ilvl w:val="0"/>
          <w:numId w:val="50"/>
        </w:numPr>
      </w:pPr>
      <w:r w:rsidRPr="00112689">
        <w:t xml:space="preserve">Adhering to the </w:t>
      </w:r>
      <w:hyperlink r:id="rId44" w:history="1">
        <w:r w:rsidRPr="00112689">
          <w:rPr>
            <w:rStyle w:val="Hyperlink"/>
            <w:rFonts w:cs="Arial"/>
            <w:szCs w:val="24"/>
          </w:rPr>
          <w:t>Modern Slavery Act 2015 (GOV.UK)</w:t>
        </w:r>
      </w:hyperlink>
      <w:r w:rsidRPr="00112689">
        <w:t xml:space="preserve">; </w:t>
      </w:r>
    </w:p>
    <w:p w14:paraId="48FA1FB1" w14:textId="77777777" w:rsidR="00CC0913" w:rsidRPr="00112689" w:rsidRDefault="00CC0913" w:rsidP="00112689">
      <w:pPr>
        <w:pStyle w:val="ListParagraph"/>
        <w:numPr>
          <w:ilvl w:val="0"/>
          <w:numId w:val="50"/>
        </w:numPr>
      </w:pPr>
      <w:r w:rsidRPr="00112689">
        <w:t xml:space="preserve">Compliance with the </w:t>
      </w:r>
      <w:hyperlink r:id="rId45" w:history="1">
        <w:r w:rsidRPr="00112689">
          <w:rPr>
            <w:rStyle w:val="Hyperlink"/>
            <w:rFonts w:cs="Arial"/>
            <w:szCs w:val="24"/>
          </w:rPr>
          <w:t>Civil Society Strategy (GOV.UK)</w:t>
        </w:r>
      </w:hyperlink>
      <w:r w:rsidRPr="00112689">
        <w:t xml:space="preserve">; </w:t>
      </w:r>
    </w:p>
    <w:p w14:paraId="3E9E92A8" w14:textId="77777777" w:rsidR="00CC0913" w:rsidRPr="00112689" w:rsidRDefault="00CC0913" w:rsidP="00112689">
      <w:pPr>
        <w:pStyle w:val="ListParagraph"/>
        <w:numPr>
          <w:ilvl w:val="0"/>
          <w:numId w:val="50"/>
        </w:numPr>
      </w:pPr>
      <w:r w:rsidRPr="00112689">
        <w:t xml:space="preserve">Compliance with the </w:t>
      </w:r>
      <w:hyperlink r:id="rId46" w:history="1">
        <w:r w:rsidRPr="00112689">
          <w:rPr>
            <w:rStyle w:val="Hyperlink"/>
            <w:rFonts w:cs="Arial"/>
            <w:szCs w:val="24"/>
          </w:rPr>
          <w:t>Public Sector Equality Duty (GOV.UK)</w:t>
        </w:r>
      </w:hyperlink>
      <w:r w:rsidRPr="00112689">
        <w:t>;</w:t>
      </w:r>
    </w:p>
    <w:p w14:paraId="646D0A33" w14:textId="6390C175" w:rsidR="00CC0913" w:rsidRPr="00112689" w:rsidRDefault="00CC0913" w:rsidP="00112689">
      <w:pPr>
        <w:pStyle w:val="ListParagraph"/>
        <w:numPr>
          <w:ilvl w:val="0"/>
          <w:numId w:val="50"/>
        </w:numPr>
      </w:pPr>
      <w:r w:rsidRPr="00112689">
        <w:t xml:space="preserve">Reducing the environmental impact of our contracts through compliance </w:t>
      </w:r>
      <w:hyperlink r:id="rId47" w:history="1">
        <w:r w:rsidR="00E726D1" w:rsidRPr="00E726D1">
          <w:rPr>
            <w:rStyle w:val="Hyperlink"/>
          </w:rPr>
          <w:t>Greening Government Commitments 2021 to 2025 (GOV.UK)</w:t>
        </w:r>
      </w:hyperlink>
      <w:r w:rsidRPr="00112689">
        <w:t xml:space="preserve">, </w:t>
      </w:r>
      <w:hyperlink r:id="rId48" w:history="1">
        <w:r w:rsidRPr="00112689">
          <w:rPr>
            <w:rStyle w:val="Hyperlink"/>
            <w:rFonts w:cs="Arial"/>
            <w:szCs w:val="24"/>
          </w:rPr>
          <w:t>25 Year Environment Plan (GOV.UK)</w:t>
        </w:r>
      </w:hyperlink>
      <w:r w:rsidRPr="00112689">
        <w:t xml:space="preserve">, </w:t>
      </w:r>
      <w:hyperlink r:id="rId49" w:history="1">
        <w:r w:rsidRPr="00112689">
          <w:rPr>
            <w:rStyle w:val="Hyperlink"/>
            <w:rFonts w:cs="Arial"/>
            <w:szCs w:val="24"/>
          </w:rPr>
          <w:t>Sustainable Development Goals (UN)</w:t>
        </w:r>
      </w:hyperlink>
      <w:r w:rsidRPr="00112689">
        <w:t xml:space="preserve"> and </w:t>
      </w:r>
      <w:hyperlink r:id="rId50" w:history="1">
        <w:r w:rsidRPr="00112689">
          <w:rPr>
            <w:rStyle w:val="Hyperlink"/>
            <w:rFonts w:cs="Arial"/>
            <w:szCs w:val="24"/>
          </w:rPr>
          <w:t>Government Buying Standards (GOV.UK)</w:t>
        </w:r>
      </w:hyperlink>
      <w:r w:rsidRPr="00112689">
        <w:t>;</w:t>
      </w:r>
    </w:p>
    <w:p w14:paraId="462D3832" w14:textId="0C14BA7F" w:rsidR="00CC0913" w:rsidRPr="00112689" w:rsidRDefault="00CC0913" w:rsidP="00112689">
      <w:pPr>
        <w:pStyle w:val="ListParagraph"/>
        <w:numPr>
          <w:ilvl w:val="0"/>
          <w:numId w:val="50"/>
        </w:numPr>
      </w:pPr>
      <w:r w:rsidRPr="00112689">
        <w:t xml:space="preserve">Compliance with the </w:t>
      </w:r>
      <w:hyperlink r:id="rId51" w:history="1">
        <w:r w:rsidR="00406795">
          <w:rPr>
            <w:rStyle w:val="Hyperlink"/>
            <w:rFonts w:cs="Arial"/>
            <w:szCs w:val="24"/>
          </w:rPr>
          <w:t>Greening government: ICT and digital services strategy 2020-2025 (GOV.UK)</w:t>
        </w:r>
      </w:hyperlink>
      <w:r w:rsidRPr="00112689">
        <w:t>;</w:t>
      </w:r>
    </w:p>
    <w:p w14:paraId="4FD19EB2" w14:textId="77777777" w:rsidR="00CC0913" w:rsidRPr="00112689" w:rsidRDefault="00CC0913" w:rsidP="00112689">
      <w:pPr>
        <w:pStyle w:val="ListParagraph"/>
        <w:numPr>
          <w:ilvl w:val="0"/>
          <w:numId w:val="50"/>
        </w:numPr>
      </w:pPr>
      <w:r w:rsidRPr="00112689">
        <w:t xml:space="preserve">Supporting the </w:t>
      </w:r>
      <w:hyperlink r:id="rId52" w:history="1">
        <w:r w:rsidRPr="00112689">
          <w:rPr>
            <w:rStyle w:val="Hyperlink"/>
            <w:rFonts w:cs="Arial"/>
            <w:szCs w:val="24"/>
          </w:rPr>
          <w:t>Plan for Growth (GOV.UK)</w:t>
        </w:r>
      </w:hyperlink>
      <w:r w:rsidRPr="00112689">
        <w:t xml:space="preserve">; </w:t>
      </w:r>
    </w:p>
    <w:p w14:paraId="37C1E5E9" w14:textId="69C0EFCD" w:rsidR="00CC0913" w:rsidRPr="00112689" w:rsidRDefault="00AD3DC7" w:rsidP="00112689">
      <w:pPr>
        <w:pStyle w:val="ListParagraph"/>
        <w:numPr>
          <w:ilvl w:val="0"/>
          <w:numId w:val="50"/>
        </w:numPr>
      </w:pPr>
      <w:r w:rsidRPr="00112689">
        <w:t>S</w:t>
      </w:r>
      <w:r w:rsidR="00CC0913" w:rsidRPr="00112689">
        <w:t>upport</w:t>
      </w:r>
      <w:r w:rsidRPr="00112689">
        <w:t>ing</w:t>
      </w:r>
      <w:r w:rsidR="00CC0913" w:rsidRPr="00112689">
        <w:t xml:space="preserve"> the UK ambition to be net zero by 2050.</w:t>
      </w:r>
    </w:p>
    <w:p w14:paraId="59BD14C8" w14:textId="4452C545" w:rsidR="00CC0913" w:rsidRPr="00112689" w:rsidRDefault="00AD3DC7" w:rsidP="00112689">
      <w:pPr>
        <w:pStyle w:val="ListParagraph"/>
        <w:numPr>
          <w:ilvl w:val="0"/>
          <w:numId w:val="50"/>
        </w:numPr>
      </w:pPr>
      <w:r w:rsidRPr="00112689">
        <w:t>S</w:t>
      </w:r>
      <w:r w:rsidR="00CC0913" w:rsidRPr="00112689">
        <w:t>upport</w:t>
      </w:r>
      <w:r w:rsidRPr="00112689">
        <w:t>ing</w:t>
      </w:r>
      <w:r w:rsidR="00CC0913" w:rsidRPr="00112689">
        <w:t xml:space="preserve"> the </w:t>
      </w:r>
      <w:hyperlink r:id="rId53" w:history="1">
        <w:r w:rsidR="00825810">
          <w:rPr>
            <w:rStyle w:val="Hyperlink"/>
            <w:rFonts w:cs="Arial"/>
            <w:szCs w:val="24"/>
          </w:rPr>
          <w:t>10 Point Plan for a Green Industrial Revolution (GOV.UK)</w:t>
        </w:r>
      </w:hyperlink>
      <w:r w:rsidR="00CC0913" w:rsidRPr="00112689">
        <w:t xml:space="preserve">;  </w:t>
      </w:r>
    </w:p>
    <w:p w14:paraId="45D31047" w14:textId="77777777" w:rsidR="00CC0913" w:rsidRPr="00112689" w:rsidRDefault="00CC0913" w:rsidP="00112689">
      <w:pPr>
        <w:pStyle w:val="ListParagraph"/>
        <w:numPr>
          <w:ilvl w:val="0"/>
          <w:numId w:val="50"/>
        </w:numPr>
      </w:pPr>
      <w:r w:rsidRPr="00112689">
        <w:t>Adherence to the law generally, all relevant Government Guidance and Procurement Policy Notes.</w:t>
      </w:r>
    </w:p>
    <w:p w14:paraId="0319A4AB" w14:textId="77777777" w:rsidR="00CC0913" w:rsidRPr="00112689" w:rsidRDefault="00CC0913" w:rsidP="00CC0913">
      <w:pPr>
        <w:pStyle w:val="Heading3"/>
        <w:rPr>
          <w:sz w:val="24"/>
          <w:szCs w:val="24"/>
        </w:rPr>
      </w:pPr>
      <w:bookmarkStart w:id="34" w:name="_Toc68616513"/>
      <w:bookmarkStart w:id="35" w:name="_Toc99531821"/>
      <w:r w:rsidRPr="00112689">
        <w:rPr>
          <w:sz w:val="24"/>
          <w:szCs w:val="24"/>
        </w:rPr>
        <w:t>The Social Value Act</w:t>
      </w:r>
      <w:bookmarkEnd w:id="34"/>
      <w:bookmarkEnd w:id="35"/>
    </w:p>
    <w:p w14:paraId="09CEE341" w14:textId="2A443F01" w:rsidR="00CC0913" w:rsidRPr="00112689" w:rsidRDefault="00CC0913" w:rsidP="00CC0913">
      <w:pPr>
        <w:autoSpaceDE w:val="0"/>
        <w:autoSpaceDN w:val="0"/>
        <w:adjustRightInd w:val="0"/>
        <w:rPr>
          <w:rFonts w:cs="Arial"/>
          <w:szCs w:val="24"/>
        </w:rPr>
      </w:pPr>
      <w:r w:rsidRPr="00112689">
        <w:rPr>
          <w:rFonts w:cs="Arial"/>
          <w:szCs w:val="24"/>
        </w:rPr>
        <w:t xml:space="preserve">The Public Services (Social Value) Act 2012 came into force on 31st January 2013. It requires the </w:t>
      </w:r>
      <w:r w:rsidR="00CB7928">
        <w:rPr>
          <w:rFonts w:cs="Arial"/>
          <w:szCs w:val="24"/>
        </w:rPr>
        <w:t>Authority</w:t>
      </w:r>
      <w:r w:rsidRPr="00112689">
        <w:rPr>
          <w:rFonts w:cs="Arial"/>
          <w:szCs w:val="24"/>
        </w:rPr>
        <w:t xml:space="preserve"> “to have regard to economic, social and environmental well-being in connection with public services contracts; and for connected purposes”, see </w:t>
      </w:r>
      <w:hyperlink r:id="rId54">
        <w:r w:rsidRPr="00112689">
          <w:rPr>
            <w:rStyle w:val="Hyperlink"/>
            <w:rFonts w:cs="Arial"/>
            <w:szCs w:val="24"/>
          </w:rPr>
          <w:t xml:space="preserve">Procurement policy note </w:t>
        </w:r>
        <w:r w:rsidRPr="00112689">
          <w:rPr>
            <w:rStyle w:val="Hyperlink"/>
            <w:rFonts w:cs="Arial"/>
            <w:szCs w:val="24"/>
          </w:rPr>
          <w:lastRenderedPageBreak/>
          <w:t>10/12: The Public Services (Social Value) Act 2012 (GOV.UK)</w:t>
        </w:r>
      </w:hyperlink>
      <w:r w:rsidRPr="00112689">
        <w:rPr>
          <w:rFonts w:cs="Arial"/>
          <w:szCs w:val="24"/>
        </w:rPr>
        <w:t xml:space="preserve">.  This means that we must consider where added benefit, in relation to social value aspects, can be delivered to the department, where relevant and proportionate, above those already delivered as part of the requirements of the specification. To learn how to apply the principles of this Act through a new delivery model please read: </w:t>
      </w:r>
      <w:hyperlink r:id="rId55">
        <w:r w:rsidRPr="00112689">
          <w:rPr>
            <w:rStyle w:val="Hyperlink"/>
            <w:rFonts w:cs="Arial"/>
            <w:szCs w:val="24"/>
          </w:rPr>
          <w:t>PPN 0620 Taking Account of Social Value in the Award of Central Government Contracts (GOV.UK)</w:t>
        </w:r>
      </w:hyperlink>
      <w:r w:rsidRPr="00112689">
        <w:rPr>
          <w:rFonts w:cs="Arial"/>
          <w:szCs w:val="24"/>
        </w:rPr>
        <w:t>.</w:t>
      </w:r>
    </w:p>
    <w:p w14:paraId="7F6A3A1C" w14:textId="77777777" w:rsidR="00CC0913" w:rsidRPr="00112689" w:rsidRDefault="00CC0913" w:rsidP="00CC0913">
      <w:pPr>
        <w:pStyle w:val="Heading3"/>
        <w:rPr>
          <w:sz w:val="24"/>
          <w:szCs w:val="24"/>
        </w:rPr>
      </w:pPr>
      <w:bookmarkStart w:id="36" w:name="_Toc68616514"/>
      <w:bookmarkStart w:id="37" w:name="_Toc99531822"/>
      <w:r w:rsidRPr="00112689">
        <w:rPr>
          <w:sz w:val="24"/>
          <w:szCs w:val="24"/>
        </w:rPr>
        <w:t>The Modern Slavery Act</w:t>
      </w:r>
      <w:bookmarkEnd w:id="36"/>
      <w:bookmarkEnd w:id="37"/>
    </w:p>
    <w:p w14:paraId="29444174" w14:textId="28AD6849" w:rsidR="00CC0913" w:rsidRPr="00112689" w:rsidRDefault="00CC0913" w:rsidP="00CC0913">
      <w:pPr>
        <w:autoSpaceDE w:val="0"/>
        <w:autoSpaceDN w:val="0"/>
        <w:adjustRightInd w:val="0"/>
        <w:rPr>
          <w:rFonts w:cs="Arial"/>
          <w:szCs w:val="24"/>
        </w:rPr>
      </w:pPr>
      <w:r w:rsidRPr="00112689">
        <w:rPr>
          <w:rFonts w:cs="Arial"/>
          <w:szCs w:val="24"/>
        </w:rPr>
        <w:t>The Modern Slavery Act 2015 (“The Act”) categorises offences of Slavery, Servitude and Forced or Compulsory Labour and Human Trafficking.  These are all included in the term ‘modern slavery’. The Act requires businesses with a total turnover of £36m or above who carry out all or some of their business in the UK to publish an annual slavery and human trafficking statement.  Businesses should set out what action they have taken to tackle modern slavery in their business or supply chains. This will allow consumers, investors and campaigners to hold them to account and call for them to do more.</w:t>
      </w:r>
    </w:p>
    <w:p w14:paraId="3A8FCD97" w14:textId="77777777" w:rsidR="00CC0913" w:rsidRPr="00112689" w:rsidRDefault="00CC0913" w:rsidP="00CC0913">
      <w:pPr>
        <w:pStyle w:val="Heading3"/>
        <w:rPr>
          <w:sz w:val="24"/>
          <w:szCs w:val="24"/>
        </w:rPr>
      </w:pPr>
      <w:bookmarkStart w:id="38" w:name="_Toc68616515"/>
      <w:bookmarkStart w:id="39" w:name="_Toc99531823"/>
      <w:r w:rsidRPr="00112689">
        <w:rPr>
          <w:sz w:val="24"/>
          <w:szCs w:val="24"/>
        </w:rPr>
        <w:t>Civil Society Strategy</w:t>
      </w:r>
      <w:bookmarkEnd w:id="38"/>
      <w:bookmarkEnd w:id="39"/>
    </w:p>
    <w:p w14:paraId="39CEFA83" w14:textId="77777777" w:rsidR="00CC0913" w:rsidRPr="00112689" w:rsidRDefault="00CC0913" w:rsidP="00CC0913">
      <w:pPr>
        <w:autoSpaceDE w:val="0"/>
        <w:autoSpaceDN w:val="0"/>
        <w:adjustRightInd w:val="0"/>
        <w:rPr>
          <w:rFonts w:cs="Arial"/>
          <w:szCs w:val="24"/>
        </w:rPr>
      </w:pPr>
      <w:r w:rsidRPr="00112689">
        <w:rPr>
          <w:rFonts w:cs="Arial"/>
          <w:szCs w:val="24"/>
        </w:rPr>
        <w:t>This strategy has committed the Government to use its buying power to drive social change. Central Government will take account of social benefits in the award of its contracts. This will have the effect of levelling the playing field for all types of businesses including small businesses, voluntary and community sector organisations and social enterprises, encouraging employment opportunities, developing skills and improving environmental sustainability.</w:t>
      </w:r>
    </w:p>
    <w:p w14:paraId="546D5991" w14:textId="77777777" w:rsidR="00CC0913" w:rsidRPr="00112689" w:rsidRDefault="00CC0913" w:rsidP="00CC0913">
      <w:pPr>
        <w:pStyle w:val="Heading3"/>
        <w:rPr>
          <w:sz w:val="24"/>
          <w:szCs w:val="24"/>
        </w:rPr>
      </w:pPr>
      <w:bookmarkStart w:id="40" w:name="_Toc68616516"/>
      <w:bookmarkStart w:id="41" w:name="_Toc99531824"/>
      <w:r w:rsidRPr="00112689">
        <w:rPr>
          <w:sz w:val="24"/>
          <w:szCs w:val="24"/>
        </w:rPr>
        <w:t>Public Sector Equality Duty</w:t>
      </w:r>
      <w:bookmarkEnd w:id="40"/>
      <w:bookmarkEnd w:id="41"/>
    </w:p>
    <w:p w14:paraId="0211F1B0" w14:textId="45461074" w:rsidR="00CC0913" w:rsidRPr="00112689" w:rsidRDefault="00CC0913" w:rsidP="00CC0913">
      <w:pPr>
        <w:rPr>
          <w:rFonts w:cs="Arial"/>
          <w:szCs w:val="24"/>
          <w:lang w:val="en"/>
        </w:rPr>
      </w:pPr>
      <w:r w:rsidRPr="00112689">
        <w:rPr>
          <w:rFonts w:cs="Arial"/>
          <w:szCs w:val="24"/>
          <w:lang w:val="en"/>
        </w:rPr>
        <w:t xml:space="preserve">This duty came in to force in April 2011. It requires the </w:t>
      </w:r>
      <w:r w:rsidR="00CB7928">
        <w:rPr>
          <w:rFonts w:cs="Arial"/>
          <w:szCs w:val="24"/>
          <w:lang w:val="en"/>
        </w:rPr>
        <w:t>Authority</w:t>
      </w:r>
      <w:r w:rsidRPr="00112689">
        <w:rPr>
          <w:rFonts w:cs="Arial"/>
          <w:szCs w:val="24"/>
          <w:lang w:val="en"/>
        </w:rPr>
        <w:t xml:space="preserve"> to have due regard to the need to achieve the objectives set out under s149 of the Equality Act 2010 to:</w:t>
      </w:r>
    </w:p>
    <w:p w14:paraId="05719088" w14:textId="77777777" w:rsidR="00CC0913" w:rsidRPr="00112689" w:rsidRDefault="00CC0913" w:rsidP="00112689">
      <w:pPr>
        <w:pStyle w:val="ListParagraph"/>
        <w:numPr>
          <w:ilvl w:val="0"/>
          <w:numId w:val="52"/>
        </w:numPr>
        <w:rPr>
          <w:bCs/>
          <w:lang w:val="en"/>
        </w:rPr>
      </w:pPr>
      <w:r w:rsidRPr="00112689">
        <w:rPr>
          <w:lang w:val="en"/>
        </w:rPr>
        <w:t xml:space="preserve">(a) eliminate discrimination, harassment, </w:t>
      </w:r>
      <w:proofErr w:type="spellStart"/>
      <w:proofErr w:type="gramStart"/>
      <w:r w:rsidRPr="00112689">
        <w:rPr>
          <w:lang w:val="en"/>
        </w:rPr>
        <w:t>victimisation</w:t>
      </w:r>
      <w:proofErr w:type="spellEnd"/>
      <w:proofErr w:type="gramEnd"/>
      <w:r w:rsidRPr="00112689">
        <w:rPr>
          <w:lang w:val="en"/>
        </w:rPr>
        <w:t xml:space="preserve"> and any other conduct that is prohibited by or under the Equality Act 2010.</w:t>
      </w:r>
    </w:p>
    <w:p w14:paraId="70C26F99" w14:textId="77777777" w:rsidR="00CC0913" w:rsidRPr="00112689" w:rsidRDefault="00CC0913" w:rsidP="00112689">
      <w:pPr>
        <w:pStyle w:val="ListParagraph"/>
        <w:numPr>
          <w:ilvl w:val="0"/>
          <w:numId w:val="52"/>
        </w:numPr>
        <w:rPr>
          <w:bCs/>
          <w:lang w:val="en"/>
        </w:rPr>
      </w:pPr>
      <w:r w:rsidRPr="00112689">
        <w:rPr>
          <w:lang w:val="en"/>
        </w:rPr>
        <w:t>(b) advance equality of opportunity between persons who share a relevant protected characteristic and persons who do not share it.</w:t>
      </w:r>
    </w:p>
    <w:p w14:paraId="6E402845" w14:textId="77777777" w:rsidR="00CC0913" w:rsidRPr="00112689" w:rsidRDefault="00CC0913" w:rsidP="00112689">
      <w:pPr>
        <w:pStyle w:val="ListParagraph"/>
        <w:numPr>
          <w:ilvl w:val="0"/>
          <w:numId w:val="52"/>
        </w:numPr>
        <w:rPr>
          <w:bCs/>
          <w:lang w:val="en"/>
        </w:rPr>
      </w:pPr>
      <w:r w:rsidRPr="00112689">
        <w:rPr>
          <w:lang w:val="en"/>
        </w:rPr>
        <w:t>(c) foster good relations between persons who share a relevant protected characteristic and persons who do not share it.</w:t>
      </w:r>
    </w:p>
    <w:p w14:paraId="2E55DF1F" w14:textId="204C05E5" w:rsidR="00CC0913" w:rsidRPr="00112689" w:rsidRDefault="00CC0913" w:rsidP="00112689">
      <w:pPr>
        <w:rPr>
          <w:b/>
          <w:bCs/>
        </w:rPr>
      </w:pPr>
      <w:bookmarkStart w:id="42" w:name="_Toc68615873"/>
      <w:bookmarkStart w:id="43" w:name="_Toc68616517"/>
      <w:r w:rsidRPr="00112689">
        <w:rPr>
          <w:lang w:val="en"/>
        </w:rPr>
        <w:t>The PSED should help to ensure that public goods and services are accessible to and meet the diverse needs of all users to ensure that no one group is disadvantaged in accessing public goods and services. Further information can be found within</w:t>
      </w:r>
      <w:r w:rsidRPr="00112689">
        <w:t xml:space="preserve"> </w:t>
      </w:r>
      <w:hyperlink r:id="rId56">
        <w:r w:rsidR="00240CBC">
          <w:rPr>
            <w:rStyle w:val="Hyperlink"/>
            <w:b/>
            <w:bCs/>
            <w:szCs w:val="24"/>
          </w:rPr>
          <w:t>Procurement policy note 01/13: public sector equality duty (GOV.UK)</w:t>
        </w:r>
      </w:hyperlink>
      <w:r w:rsidRPr="00112689">
        <w:rPr>
          <w:color w:val="FF0000"/>
        </w:rPr>
        <w:t xml:space="preserve"> </w:t>
      </w:r>
      <w:r w:rsidRPr="00112689">
        <w:rPr>
          <w:lang w:val="en"/>
        </w:rPr>
        <w:t>and on the</w:t>
      </w:r>
      <w:r w:rsidRPr="00112689">
        <w:t xml:space="preserve"> </w:t>
      </w:r>
      <w:hyperlink r:id="rId57">
        <w:r w:rsidRPr="00112689">
          <w:rPr>
            <w:rStyle w:val="Hyperlink"/>
            <w:rFonts w:cs="Arial"/>
            <w:szCs w:val="24"/>
          </w:rPr>
          <w:t>PSED page on Horizon</w:t>
        </w:r>
      </w:hyperlink>
      <w:r w:rsidRPr="00112689">
        <w:t>.</w:t>
      </w:r>
      <w:bookmarkEnd w:id="42"/>
      <w:bookmarkEnd w:id="43"/>
      <w:r w:rsidRPr="00112689">
        <w:t xml:space="preserve"> </w:t>
      </w:r>
    </w:p>
    <w:p w14:paraId="2F5D6C13" w14:textId="77777777" w:rsidR="00CC0913" w:rsidRPr="00112689" w:rsidRDefault="00CC0913" w:rsidP="00CC0913">
      <w:pPr>
        <w:pStyle w:val="Heading3"/>
        <w:rPr>
          <w:sz w:val="24"/>
          <w:szCs w:val="24"/>
        </w:rPr>
      </w:pPr>
      <w:bookmarkStart w:id="44" w:name="_Toc68616518"/>
      <w:bookmarkStart w:id="45" w:name="_Toc99531825"/>
      <w:r w:rsidRPr="00112689">
        <w:rPr>
          <w:sz w:val="24"/>
          <w:szCs w:val="24"/>
        </w:rPr>
        <w:lastRenderedPageBreak/>
        <w:t>Greening Government Commitments (GGC)</w:t>
      </w:r>
      <w:bookmarkEnd w:id="44"/>
      <w:bookmarkEnd w:id="45"/>
    </w:p>
    <w:p w14:paraId="2E07D724" w14:textId="2BF20264" w:rsidR="00CC0913" w:rsidRPr="00112689" w:rsidRDefault="00CC0913" w:rsidP="00CC0913">
      <w:pPr>
        <w:rPr>
          <w:rFonts w:cs="Arial"/>
          <w:szCs w:val="24"/>
        </w:rPr>
      </w:pPr>
      <w:r w:rsidRPr="00112689">
        <w:rPr>
          <w:rFonts w:cs="Arial"/>
          <w:szCs w:val="24"/>
          <w:lang w:val="en"/>
        </w:rPr>
        <w:t xml:space="preserve">The </w:t>
      </w:r>
      <w:hyperlink r:id="rId58" w:history="1">
        <w:r w:rsidR="001271BB">
          <w:rPr>
            <w:rStyle w:val="Hyperlink"/>
            <w:rFonts w:cs="Arial"/>
            <w:szCs w:val="24"/>
          </w:rPr>
          <w:t>Greening Government Commitments 2016 to 2020 (GOV.UK)</w:t>
        </w:r>
      </w:hyperlink>
      <w:r w:rsidRPr="00112689">
        <w:rPr>
          <w:rFonts w:cs="Arial"/>
          <w:szCs w:val="24"/>
          <w:lang w:val="en"/>
        </w:rPr>
        <w:t xml:space="preserve"> set out the actions UK government departments and their agencies will take to reduce their impacts on the environment in the period 2016 to 2020. They set out targets to reduce their greenhouse gas emissions, send less waste to landfill and reduce the overall amount of waste they produce and reduce water consumption. They also set out commitments for departments to improve sustainable procurement and report transparently on key sustainability issues. </w:t>
      </w:r>
    </w:p>
    <w:p w14:paraId="7DD5496E" w14:textId="77777777" w:rsidR="00CC0913" w:rsidRPr="00112689" w:rsidRDefault="00CC0913" w:rsidP="00CC0913">
      <w:pPr>
        <w:pStyle w:val="Heading3"/>
        <w:rPr>
          <w:sz w:val="24"/>
          <w:szCs w:val="24"/>
        </w:rPr>
      </w:pPr>
      <w:bookmarkStart w:id="46" w:name="_Toc68616519"/>
      <w:bookmarkStart w:id="47" w:name="_Toc99531826"/>
      <w:r w:rsidRPr="00112689">
        <w:rPr>
          <w:sz w:val="24"/>
          <w:szCs w:val="24"/>
        </w:rPr>
        <w:t>25 Year Environment Plan</w:t>
      </w:r>
      <w:bookmarkEnd w:id="46"/>
      <w:bookmarkEnd w:id="47"/>
    </w:p>
    <w:p w14:paraId="7A6EFA7E" w14:textId="6CF1271C" w:rsidR="00CC0913" w:rsidRPr="00112689" w:rsidRDefault="00CC0913" w:rsidP="00CC0913">
      <w:pPr>
        <w:autoSpaceDE w:val="0"/>
        <w:autoSpaceDN w:val="0"/>
        <w:adjustRightInd w:val="0"/>
        <w:rPr>
          <w:rFonts w:cs="Arial"/>
          <w:szCs w:val="24"/>
          <w:lang w:val="en"/>
        </w:rPr>
      </w:pPr>
      <w:r w:rsidRPr="00112689">
        <w:rPr>
          <w:rFonts w:cs="Arial"/>
          <w:szCs w:val="24"/>
          <w:lang w:val="en"/>
        </w:rPr>
        <w:t xml:space="preserve">The </w:t>
      </w:r>
      <w:hyperlink r:id="rId59" w:history="1">
        <w:r w:rsidR="00B358CE">
          <w:rPr>
            <w:rStyle w:val="Hyperlink"/>
            <w:rFonts w:cs="Arial"/>
            <w:szCs w:val="24"/>
          </w:rPr>
          <w:t>25-year environment plan (GOV.UK)</w:t>
        </w:r>
      </w:hyperlink>
      <w:r w:rsidRPr="00112689">
        <w:rPr>
          <w:rFonts w:cs="Arial"/>
          <w:szCs w:val="24"/>
          <w:lang w:val="en"/>
        </w:rPr>
        <w:t xml:space="preserve"> sets out our goals for improving the environment, within a generation, and leaving it in a better state than we found it. It details how we in government will work with communities and businesses to do this and sets out what we will be doing over the next 25 years. Single-Use Plastics: Chapter 4 of the 25 Year Environment Plan discusses “Increasing resource efficiency and reducing pollution and waste”. Reduction in the use of Single-Use Plastics in the department’s activities and services it provides is an important part of this. There are an increasing number of multi-use plastics or plastic-free alternatives that we can use and encourage our suppliers to use in their supply chains. By reducing our use of Single-Use Plastics and asking our suppliers to reduce or eliminate their use of these in our supply chains, we can help to achieve the goals of the 25 Year Plan.  </w:t>
      </w:r>
    </w:p>
    <w:p w14:paraId="0E8CA598" w14:textId="77777777" w:rsidR="00CC0913" w:rsidRPr="00112689" w:rsidRDefault="00CC0913" w:rsidP="00CC0913">
      <w:pPr>
        <w:pStyle w:val="Heading3"/>
        <w:rPr>
          <w:sz w:val="24"/>
          <w:szCs w:val="24"/>
        </w:rPr>
      </w:pPr>
      <w:bookmarkStart w:id="48" w:name="_Toc68616520"/>
      <w:bookmarkStart w:id="49" w:name="_Toc99531827"/>
      <w:r w:rsidRPr="00112689">
        <w:rPr>
          <w:sz w:val="24"/>
          <w:szCs w:val="24"/>
        </w:rPr>
        <w:t>Sustainable Development Goals (SDGs)</w:t>
      </w:r>
      <w:bookmarkEnd w:id="48"/>
      <w:bookmarkEnd w:id="49"/>
    </w:p>
    <w:p w14:paraId="44B96866" w14:textId="77777777" w:rsidR="00CC0913" w:rsidRPr="00112689" w:rsidRDefault="00CC0913" w:rsidP="00CC0913">
      <w:pPr>
        <w:autoSpaceDE w:val="0"/>
        <w:autoSpaceDN w:val="0"/>
        <w:adjustRightInd w:val="0"/>
        <w:rPr>
          <w:rFonts w:cs="Arial"/>
          <w:szCs w:val="24"/>
          <w:lang w:val="en"/>
        </w:rPr>
      </w:pPr>
      <w:r w:rsidRPr="00112689">
        <w:rPr>
          <w:rFonts w:cs="Arial"/>
          <w:szCs w:val="24"/>
          <w:lang w:val="en"/>
        </w:rPr>
        <w:t xml:space="preserve">SDGs were adopted by all United Nations Member States in 2015 providing a shared blueprint for peace and prosperity for people and the planet, now and into the future. At its heart are 17 SDGs, which are an urgent call for action by all countries - developed and developing - in a global partnership. They </w:t>
      </w:r>
      <w:proofErr w:type="spellStart"/>
      <w:r w:rsidRPr="00112689">
        <w:rPr>
          <w:rFonts w:cs="Arial"/>
          <w:szCs w:val="24"/>
          <w:lang w:val="en"/>
        </w:rPr>
        <w:t>recognise</w:t>
      </w:r>
      <w:proofErr w:type="spellEnd"/>
      <w:r w:rsidRPr="00112689">
        <w:rPr>
          <w:rFonts w:cs="Arial"/>
          <w:szCs w:val="24"/>
          <w:lang w:val="en"/>
        </w:rPr>
        <w:t xml:space="preserve"> that ending poverty and other deprivations must go </w:t>
      </w:r>
      <w:proofErr w:type="gramStart"/>
      <w:r w:rsidRPr="00112689">
        <w:rPr>
          <w:rFonts w:cs="Arial"/>
          <w:szCs w:val="24"/>
          <w:lang w:val="en"/>
        </w:rPr>
        <w:t>hand-in-hand</w:t>
      </w:r>
      <w:proofErr w:type="gramEnd"/>
      <w:r w:rsidRPr="00112689">
        <w:rPr>
          <w:rFonts w:cs="Arial"/>
          <w:szCs w:val="24"/>
          <w:lang w:val="en"/>
        </w:rPr>
        <w:t xml:space="preserve"> with strategies that improve health and education, reduce inequality, and spur economic growth – all while tackling climate change and working to preserve our oceans and forests.</w:t>
      </w:r>
    </w:p>
    <w:p w14:paraId="17E6E307" w14:textId="77777777" w:rsidR="00CC0913" w:rsidRPr="00112689" w:rsidRDefault="00CC0913" w:rsidP="00CC0913">
      <w:pPr>
        <w:pStyle w:val="Heading3"/>
        <w:rPr>
          <w:sz w:val="24"/>
          <w:szCs w:val="24"/>
        </w:rPr>
      </w:pPr>
      <w:bookmarkStart w:id="50" w:name="_Toc68616521"/>
      <w:bookmarkStart w:id="51" w:name="_Toc99531828"/>
      <w:r w:rsidRPr="00112689">
        <w:rPr>
          <w:sz w:val="24"/>
          <w:szCs w:val="24"/>
        </w:rPr>
        <w:t>Government Buying Standards (GBS)</w:t>
      </w:r>
      <w:bookmarkEnd w:id="50"/>
      <w:bookmarkEnd w:id="51"/>
    </w:p>
    <w:p w14:paraId="0FA05272" w14:textId="77777777" w:rsidR="00CC0913" w:rsidRPr="00112689" w:rsidRDefault="00CC0913" w:rsidP="00CC0913">
      <w:pPr>
        <w:autoSpaceDE w:val="0"/>
        <w:autoSpaceDN w:val="0"/>
        <w:adjustRightInd w:val="0"/>
        <w:rPr>
          <w:rFonts w:cs="Arial"/>
          <w:szCs w:val="24"/>
          <w:lang w:val="en"/>
        </w:rPr>
      </w:pPr>
      <w:r w:rsidRPr="00112689">
        <w:rPr>
          <w:rFonts w:cs="Arial"/>
          <w:szCs w:val="24"/>
          <w:lang w:val="en"/>
        </w:rPr>
        <w:t xml:space="preserve">All government departments and their related organisations must make sure that they meet the minimum mandatory GBS standards when buying goods and services and to specify the minimum mandatory standards within tenders. This forms part of sustainable procurement - the process whereby organisations meet their needs for goods, services, works and utilities in a way that benefits not only the organisation, but also society and the economy, while </w:t>
      </w:r>
      <w:proofErr w:type="spellStart"/>
      <w:r w:rsidRPr="00112689">
        <w:rPr>
          <w:rFonts w:cs="Arial"/>
          <w:szCs w:val="24"/>
          <w:lang w:val="en"/>
        </w:rPr>
        <w:t>minimising</w:t>
      </w:r>
      <w:proofErr w:type="spellEnd"/>
      <w:r w:rsidRPr="00112689">
        <w:rPr>
          <w:rFonts w:cs="Arial"/>
          <w:szCs w:val="24"/>
          <w:lang w:val="en"/>
        </w:rPr>
        <w:t xml:space="preserve"> damage to the environment.</w:t>
      </w:r>
    </w:p>
    <w:p w14:paraId="31A4D4C9" w14:textId="77777777" w:rsidR="00CC0913" w:rsidRPr="00112689" w:rsidRDefault="00CC0913" w:rsidP="00CC0913">
      <w:pPr>
        <w:pStyle w:val="Heading3"/>
        <w:rPr>
          <w:sz w:val="24"/>
          <w:szCs w:val="24"/>
        </w:rPr>
      </w:pPr>
      <w:bookmarkStart w:id="52" w:name="_Toc53658177"/>
      <w:bookmarkStart w:id="53" w:name="_Toc68616522"/>
      <w:bookmarkStart w:id="54" w:name="_Toc99531829"/>
      <w:r w:rsidRPr="00112689">
        <w:rPr>
          <w:sz w:val="24"/>
          <w:szCs w:val="24"/>
        </w:rPr>
        <w:lastRenderedPageBreak/>
        <w:t>Greening government: ICT and digital services strategy 2020-2025</w:t>
      </w:r>
      <w:bookmarkEnd w:id="52"/>
      <w:bookmarkEnd w:id="53"/>
      <w:bookmarkEnd w:id="54"/>
    </w:p>
    <w:p w14:paraId="1B83E0EA" w14:textId="77777777" w:rsidR="00CC0913" w:rsidRPr="00112689" w:rsidRDefault="00CC0913" w:rsidP="00CC0913">
      <w:pPr>
        <w:shd w:val="clear" w:color="auto" w:fill="FFFFFF"/>
        <w:rPr>
          <w:rFonts w:cs="Arial"/>
          <w:color w:val="0B0C0C"/>
          <w:szCs w:val="24"/>
        </w:rPr>
      </w:pPr>
      <w:r w:rsidRPr="00112689">
        <w:rPr>
          <w:rFonts w:cs="Arial"/>
          <w:color w:val="0B0C0C"/>
          <w:szCs w:val="24"/>
        </w:rPr>
        <w:t xml:space="preserve">This strategy sets out how the government will work in partnership with industry and other sectors to provide ICT and digital services to help achieve the United Nation’s Sustainable Development Goals, implement Defra’s 25 Year Environment Plan and meet the government’s net zero commitments. The </w:t>
      </w:r>
      <w:proofErr w:type="gramStart"/>
      <w:r w:rsidRPr="00112689">
        <w:rPr>
          <w:rFonts w:cs="Arial"/>
          <w:color w:val="0B0C0C"/>
          <w:szCs w:val="24"/>
        </w:rPr>
        <w:t>objectives</w:t>
      </w:r>
      <w:proofErr w:type="gramEnd"/>
      <w:r w:rsidRPr="00112689">
        <w:rPr>
          <w:rFonts w:cs="Arial"/>
          <w:color w:val="0B0C0C"/>
          <w:szCs w:val="24"/>
        </w:rPr>
        <w:t xml:space="preserve"> of this strategy is to deliver the following outcomes:</w:t>
      </w:r>
    </w:p>
    <w:p w14:paraId="2D5825D5" w14:textId="77777777" w:rsidR="00CC0913" w:rsidRPr="00112689" w:rsidRDefault="00CC0913" w:rsidP="00112689">
      <w:pPr>
        <w:pStyle w:val="ListParagraph"/>
        <w:numPr>
          <w:ilvl w:val="0"/>
          <w:numId w:val="52"/>
        </w:numPr>
      </w:pPr>
      <w:r w:rsidRPr="00112689">
        <w:t xml:space="preserve">Reduced carbon and cost. </w:t>
      </w:r>
    </w:p>
    <w:p w14:paraId="29B03864" w14:textId="77777777" w:rsidR="00CC0913" w:rsidRPr="00112689" w:rsidRDefault="00CC0913" w:rsidP="00112689">
      <w:pPr>
        <w:pStyle w:val="ListParagraph"/>
        <w:numPr>
          <w:ilvl w:val="0"/>
          <w:numId w:val="52"/>
        </w:numPr>
        <w:rPr>
          <w:color w:val="0B0C0C"/>
        </w:rPr>
      </w:pPr>
      <w:r w:rsidRPr="00112689">
        <w:t>Increased resilience.</w:t>
      </w:r>
    </w:p>
    <w:p w14:paraId="68703043" w14:textId="77777777" w:rsidR="00CC0913" w:rsidRPr="00112689" w:rsidRDefault="00CC0913" w:rsidP="00112689">
      <w:pPr>
        <w:pStyle w:val="ListParagraph"/>
        <w:numPr>
          <w:ilvl w:val="0"/>
          <w:numId w:val="52"/>
        </w:numPr>
      </w:pPr>
      <w:r w:rsidRPr="00112689">
        <w:t>Increased responsibility (doing the right thing).</w:t>
      </w:r>
    </w:p>
    <w:p w14:paraId="32F875AC" w14:textId="77777777" w:rsidR="00CC0913" w:rsidRPr="00112689" w:rsidRDefault="00CC0913" w:rsidP="00112689">
      <w:pPr>
        <w:pStyle w:val="ListParagraph"/>
        <w:numPr>
          <w:ilvl w:val="0"/>
          <w:numId w:val="52"/>
        </w:numPr>
      </w:pPr>
      <w:r w:rsidRPr="00112689">
        <w:t>Increased transparency and collaboration.</w:t>
      </w:r>
    </w:p>
    <w:p w14:paraId="00C72094" w14:textId="77777777" w:rsidR="00CC0913" w:rsidRPr="00112689" w:rsidRDefault="00CC0913" w:rsidP="00112689">
      <w:pPr>
        <w:pStyle w:val="ListParagraph"/>
        <w:numPr>
          <w:ilvl w:val="0"/>
          <w:numId w:val="52"/>
        </w:numPr>
      </w:pPr>
      <w:r w:rsidRPr="00112689">
        <w:t>Increased accountability.</w:t>
      </w:r>
    </w:p>
    <w:p w14:paraId="7239801D" w14:textId="77777777" w:rsidR="00CC0913" w:rsidRPr="00112689" w:rsidRDefault="00CC0913" w:rsidP="00CC0913">
      <w:pPr>
        <w:pStyle w:val="Heading3"/>
        <w:rPr>
          <w:sz w:val="24"/>
          <w:szCs w:val="24"/>
        </w:rPr>
      </w:pPr>
      <w:bookmarkStart w:id="55" w:name="_Toc68616523"/>
      <w:bookmarkStart w:id="56" w:name="_Toc99531830"/>
      <w:r w:rsidRPr="00112689">
        <w:rPr>
          <w:sz w:val="24"/>
          <w:szCs w:val="24"/>
        </w:rPr>
        <w:t>Plan for Growth</w:t>
      </w:r>
      <w:bookmarkEnd w:id="55"/>
      <w:bookmarkEnd w:id="56"/>
    </w:p>
    <w:p w14:paraId="22F4DB23" w14:textId="77777777" w:rsidR="00CC0913" w:rsidRPr="00112689" w:rsidRDefault="00CC0913" w:rsidP="00CC0913">
      <w:pPr>
        <w:rPr>
          <w:rFonts w:cs="Arial"/>
          <w:szCs w:val="24"/>
          <w:lang w:val="en"/>
        </w:rPr>
      </w:pPr>
      <w:r w:rsidRPr="00112689">
        <w:rPr>
          <w:rFonts w:cs="Arial"/>
          <w:szCs w:val="24"/>
          <w:lang w:val="en"/>
        </w:rPr>
        <w:t xml:space="preserve">Government announced a </w:t>
      </w:r>
      <w:proofErr w:type="spellStart"/>
      <w:r w:rsidRPr="00112689">
        <w:rPr>
          <w:rFonts w:cs="Arial"/>
          <w:szCs w:val="24"/>
          <w:lang w:val="en"/>
        </w:rPr>
        <w:t>programme</w:t>
      </w:r>
      <w:proofErr w:type="spellEnd"/>
      <w:r w:rsidRPr="00112689">
        <w:rPr>
          <w:rFonts w:cs="Arial"/>
          <w:szCs w:val="24"/>
          <w:lang w:val="en"/>
        </w:rPr>
        <w:t xml:space="preserve"> of structural reforms to remove barriers to growth for businesses and equip the UK to compete in the global race. These reforms span a range of policies including improving UK infrastructure,</w:t>
      </w:r>
      <w:r w:rsidRPr="00112689">
        <w:rPr>
          <w:rFonts w:cs="Arial"/>
          <w:color w:val="0B0C0C"/>
          <w:szCs w:val="24"/>
        </w:rPr>
        <w:t xml:space="preserve"> </w:t>
      </w:r>
      <w:r w:rsidRPr="00112689">
        <w:rPr>
          <w:rFonts w:cs="Arial"/>
          <w:szCs w:val="24"/>
          <w:lang w:val="en"/>
        </w:rPr>
        <w:t xml:space="preserve">cutting red tape, root and branch reform of the planning </w:t>
      </w:r>
      <w:proofErr w:type="gramStart"/>
      <w:r w:rsidRPr="00112689">
        <w:rPr>
          <w:rFonts w:cs="Arial"/>
          <w:szCs w:val="24"/>
          <w:lang w:val="en"/>
        </w:rPr>
        <w:t>system</w:t>
      </w:r>
      <w:proofErr w:type="gramEnd"/>
      <w:r w:rsidRPr="00112689">
        <w:rPr>
          <w:rFonts w:cs="Arial"/>
          <w:szCs w:val="24"/>
          <w:lang w:val="en"/>
        </w:rPr>
        <w:t xml:space="preserve"> and boosting trade and inward investment, to achieve the government’s 4 ambitions for growth:</w:t>
      </w:r>
    </w:p>
    <w:p w14:paraId="2687A3CF" w14:textId="77777777" w:rsidR="00CC0913" w:rsidRPr="00112689" w:rsidRDefault="00CC0913" w:rsidP="00112689">
      <w:pPr>
        <w:pStyle w:val="ListParagraph"/>
        <w:numPr>
          <w:ilvl w:val="0"/>
          <w:numId w:val="51"/>
        </w:numPr>
      </w:pPr>
      <w:r w:rsidRPr="00112689">
        <w:t>creating the most competitive tax system in the G20.</w:t>
      </w:r>
    </w:p>
    <w:p w14:paraId="3CA40AB9" w14:textId="77777777" w:rsidR="00CC0913" w:rsidRPr="00112689" w:rsidRDefault="00CC0913" w:rsidP="00112689">
      <w:pPr>
        <w:pStyle w:val="ListParagraph"/>
        <w:numPr>
          <w:ilvl w:val="0"/>
          <w:numId w:val="51"/>
        </w:numPr>
      </w:pPr>
      <w:r w:rsidRPr="00112689">
        <w:t>encouraging investment and exports as a route to a more balanced economy.</w:t>
      </w:r>
    </w:p>
    <w:p w14:paraId="7C3C42D4" w14:textId="77777777" w:rsidR="00CC0913" w:rsidRPr="00112689" w:rsidRDefault="00CC0913" w:rsidP="00112689">
      <w:pPr>
        <w:pStyle w:val="ListParagraph"/>
        <w:numPr>
          <w:ilvl w:val="0"/>
          <w:numId w:val="51"/>
        </w:numPr>
      </w:pPr>
      <w:r w:rsidRPr="00112689">
        <w:t>making the UK the best place in Europe to start, finance and grow a business.</w:t>
      </w:r>
    </w:p>
    <w:p w14:paraId="2EDCC73D" w14:textId="77777777" w:rsidR="00CC0913" w:rsidRPr="00112689" w:rsidRDefault="00CC0913" w:rsidP="00112689">
      <w:pPr>
        <w:pStyle w:val="ListParagraph"/>
        <w:numPr>
          <w:ilvl w:val="0"/>
          <w:numId w:val="51"/>
        </w:numPr>
      </w:pPr>
      <w:r w:rsidRPr="00112689">
        <w:t>creating a more educated workforce that is the most flexible in Europe.</w:t>
      </w:r>
    </w:p>
    <w:p w14:paraId="66D42B53" w14:textId="77777777" w:rsidR="00CC0913" w:rsidRPr="00112689" w:rsidRDefault="00CC0913" w:rsidP="00CC0913">
      <w:pPr>
        <w:pStyle w:val="Heading3"/>
        <w:rPr>
          <w:sz w:val="24"/>
          <w:szCs w:val="24"/>
        </w:rPr>
      </w:pPr>
      <w:bookmarkStart w:id="57" w:name="_Toc53658180"/>
      <w:bookmarkStart w:id="58" w:name="_Toc68616524"/>
      <w:bookmarkStart w:id="59" w:name="_Toc99531831"/>
      <w:r w:rsidRPr="00112689">
        <w:rPr>
          <w:sz w:val="24"/>
          <w:szCs w:val="24"/>
        </w:rPr>
        <w:t>Net Zero by 2050</w:t>
      </w:r>
      <w:bookmarkEnd w:id="57"/>
      <w:bookmarkEnd w:id="58"/>
      <w:bookmarkEnd w:id="59"/>
    </w:p>
    <w:p w14:paraId="748F09E2" w14:textId="465C0134" w:rsidR="00CC0913" w:rsidRPr="00112689" w:rsidRDefault="00CC0913" w:rsidP="00CC0913">
      <w:pPr>
        <w:rPr>
          <w:rFonts w:cs="Arial"/>
          <w:szCs w:val="24"/>
          <w:lang w:val="en"/>
        </w:rPr>
      </w:pPr>
      <w:r w:rsidRPr="00112689">
        <w:rPr>
          <w:rFonts w:cs="Arial"/>
          <w:szCs w:val="24"/>
        </w:rPr>
        <w:t>As part of assessing a supplier’s technical and professional ability, from 30</w:t>
      </w:r>
      <w:r w:rsidRPr="00112689">
        <w:rPr>
          <w:rFonts w:cs="Arial"/>
          <w:szCs w:val="24"/>
          <w:vertAlign w:val="superscript"/>
        </w:rPr>
        <w:t>th</w:t>
      </w:r>
      <w:r w:rsidRPr="00112689">
        <w:rPr>
          <w:rFonts w:cs="Arial"/>
          <w:szCs w:val="24"/>
        </w:rPr>
        <w:t xml:space="preserve"> September 2021, there will be a requirement for bidding suppliers to provide a Carbon Reduction Plan confirming their commitment to achieving Net Zero by 2050 in the </w:t>
      </w:r>
      <w:proofErr w:type="gramStart"/>
      <w:r w:rsidRPr="00112689">
        <w:rPr>
          <w:rFonts w:cs="Arial"/>
          <w:szCs w:val="24"/>
        </w:rPr>
        <w:t>UK, and</w:t>
      </w:r>
      <w:proofErr w:type="gramEnd"/>
      <w:r w:rsidRPr="00112689">
        <w:rPr>
          <w:rFonts w:cs="Arial"/>
          <w:szCs w:val="24"/>
        </w:rPr>
        <w:t xml:space="preserve"> setting out the environmental management measures that they have in place and which will be in effect and utilised during the performance of the contract. This will apply to contracts valued above £5m per annum. Please refer to </w:t>
      </w:r>
      <w:hyperlink r:id="rId60" w:history="1">
        <w:r w:rsidR="00DC6390">
          <w:rPr>
            <w:rStyle w:val="Hyperlink"/>
            <w:rFonts w:cs="Arial"/>
            <w:szCs w:val="24"/>
          </w:rPr>
          <w:t>Procurement Policy Note 06/21: Taking account of Carbon Reduction Plans in the procurement of major government contracts (GOV.UK)</w:t>
        </w:r>
      </w:hyperlink>
      <w:r w:rsidRPr="00112689">
        <w:rPr>
          <w:rFonts w:cs="Arial"/>
          <w:szCs w:val="24"/>
        </w:rPr>
        <w:t xml:space="preserve"> for further information.</w:t>
      </w:r>
    </w:p>
    <w:p w14:paraId="2E7B112C" w14:textId="77777777" w:rsidR="00CC0913" w:rsidRPr="00112689" w:rsidRDefault="00CC0913" w:rsidP="00CC0913">
      <w:pPr>
        <w:pStyle w:val="Heading3"/>
        <w:rPr>
          <w:sz w:val="24"/>
          <w:szCs w:val="24"/>
        </w:rPr>
      </w:pPr>
      <w:bookmarkStart w:id="60" w:name="_Toc68616525"/>
      <w:bookmarkStart w:id="61" w:name="_Toc99531832"/>
      <w:r w:rsidRPr="00112689">
        <w:rPr>
          <w:sz w:val="24"/>
          <w:szCs w:val="24"/>
        </w:rPr>
        <w:lastRenderedPageBreak/>
        <w:t>Health and Wellbeing Strategy Apr 2018 to Mar 2021</w:t>
      </w:r>
      <w:bookmarkEnd w:id="60"/>
      <w:bookmarkEnd w:id="61"/>
    </w:p>
    <w:p w14:paraId="424E9861" w14:textId="68A01511" w:rsidR="00CC0913" w:rsidRPr="00112689" w:rsidRDefault="00CC0913" w:rsidP="00CC0913">
      <w:pPr>
        <w:textAlignment w:val="baseline"/>
        <w:rPr>
          <w:rFonts w:cs="Arial"/>
          <w:spacing w:val="8"/>
          <w:szCs w:val="24"/>
        </w:rPr>
      </w:pPr>
      <w:r w:rsidRPr="00112689">
        <w:rPr>
          <w:rFonts w:cs="Arial"/>
          <w:spacing w:val="8"/>
          <w:szCs w:val="24"/>
          <w:shd w:val="clear" w:color="auto" w:fill="FFFFFF"/>
        </w:rPr>
        <w:t xml:space="preserve">The </w:t>
      </w:r>
      <w:r w:rsidR="00ED3FC7">
        <w:rPr>
          <w:rFonts w:cs="Arial"/>
          <w:spacing w:val="8"/>
          <w:szCs w:val="24"/>
          <w:shd w:val="clear" w:color="auto" w:fill="FFFFFF"/>
        </w:rPr>
        <w:t>Authority</w:t>
      </w:r>
      <w:r w:rsidRPr="00112689">
        <w:rPr>
          <w:rFonts w:cs="Arial"/>
          <w:spacing w:val="8"/>
          <w:szCs w:val="24"/>
          <w:shd w:val="clear" w:color="auto" w:fill="FFFFFF"/>
        </w:rPr>
        <w:t xml:space="preserve"> aspires to be a great place to work where staff will benefit from a positive environment, and physical and emotional health and wellbeing. </w:t>
      </w:r>
      <w:r w:rsidRPr="00112689">
        <w:rPr>
          <w:rFonts w:cs="Arial"/>
          <w:spacing w:val="8"/>
          <w:szCs w:val="24"/>
        </w:rPr>
        <w:t xml:space="preserve">The </w:t>
      </w:r>
      <w:hyperlink r:id="rId61" w:history="1">
        <w:r w:rsidR="00E26E42">
          <w:rPr>
            <w:rStyle w:val="Hyperlink"/>
            <w:rFonts w:cs="Arial"/>
            <w:szCs w:val="24"/>
          </w:rPr>
          <w:t>Health and Wellbeing Strategy</w:t>
        </w:r>
      </w:hyperlink>
      <w:r w:rsidR="00E26E42">
        <w:rPr>
          <w:rStyle w:val="Hyperlink"/>
          <w:rFonts w:cs="Arial"/>
          <w:szCs w:val="24"/>
        </w:rPr>
        <w:t xml:space="preserve"> (on Horizon)</w:t>
      </w:r>
      <w:r w:rsidRPr="00112689">
        <w:rPr>
          <w:rFonts w:cs="Arial"/>
          <w:szCs w:val="24"/>
        </w:rPr>
        <w:t xml:space="preserve"> </w:t>
      </w:r>
      <w:r w:rsidRPr="00112689">
        <w:rPr>
          <w:rFonts w:cs="Arial"/>
          <w:spacing w:val="8"/>
          <w:szCs w:val="24"/>
        </w:rPr>
        <w:t>aligns with the 5 Civil Service strategic priorities. It aims to improve:</w:t>
      </w:r>
    </w:p>
    <w:p w14:paraId="5C38A172" w14:textId="77777777" w:rsidR="00CC0913" w:rsidRPr="00112689" w:rsidRDefault="00CC0913" w:rsidP="00112689">
      <w:pPr>
        <w:pStyle w:val="ListParagraph"/>
        <w:numPr>
          <w:ilvl w:val="0"/>
          <w:numId w:val="52"/>
        </w:numPr>
        <w:rPr>
          <w:spacing w:val="8"/>
        </w:rPr>
      </w:pPr>
      <w:r w:rsidRPr="00112689">
        <w:t xml:space="preserve">leadership capability by providing leaders with advice and training. </w:t>
      </w:r>
    </w:p>
    <w:p w14:paraId="039674F3" w14:textId="77777777" w:rsidR="00CC0913" w:rsidRPr="00112689" w:rsidRDefault="00CC0913" w:rsidP="00112689">
      <w:pPr>
        <w:pStyle w:val="ListParagraph"/>
        <w:numPr>
          <w:ilvl w:val="0"/>
          <w:numId w:val="52"/>
        </w:numPr>
      </w:pPr>
      <w:r w:rsidRPr="00112689">
        <w:t>the tools, policies, guidance and processes you and your leaders use.</w:t>
      </w:r>
    </w:p>
    <w:p w14:paraId="3E113C49" w14:textId="55F6FC60" w:rsidR="00CC0913" w:rsidRPr="00112689" w:rsidRDefault="00CC0913" w:rsidP="00112689">
      <w:pPr>
        <w:pStyle w:val="ListParagraph"/>
        <w:numPr>
          <w:ilvl w:val="0"/>
          <w:numId w:val="52"/>
        </w:numPr>
      </w:pPr>
      <w:r w:rsidRPr="00112689">
        <w:t>work culture, practices, environment and staff behavio</w:t>
      </w:r>
      <w:r w:rsidR="00B9471D" w:rsidRPr="00112689">
        <w:t>u</w:t>
      </w:r>
      <w:r w:rsidRPr="00112689">
        <w:t>rs.</w:t>
      </w:r>
    </w:p>
    <w:p w14:paraId="3642843A" w14:textId="77777777" w:rsidR="00CC0913" w:rsidRPr="00112689" w:rsidRDefault="00CC0913" w:rsidP="00CC0913">
      <w:pPr>
        <w:pStyle w:val="Heading3"/>
        <w:rPr>
          <w:sz w:val="24"/>
          <w:szCs w:val="24"/>
        </w:rPr>
      </w:pPr>
      <w:bookmarkStart w:id="62" w:name="_Toc68616526"/>
      <w:bookmarkStart w:id="63" w:name="_Toc99531833"/>
      <w:r w:rsidRPr="00112689">
        <w:rPr>
          <w:sz w:val="24"/>
          <w:szCs w:val="24"/>
        </w:rPr>
        <w:t>10 Point Plan for a Green Industrial Revolution</w:t>
      </w:r>
      <w:bookmarkEnd w:id="62"/>
      <w:bookmarkEnd w:id="63"/>
    </w:p>
    <w:p w14:paraId="30D77864" w14:textId="77777777" w:rsidR="00CC0913" w:rsidRPr="00112689" w:rsidRDefault="00CC0913" w:rsidP="00CC0913">
      <w:pPr>
        <w:rPr>
          <w:rFonts w:cs="Arial"/>
          <w:szCs w:val="24"/>
        </w:rPr>
      </w:pPr>
      <w:r w:rsidRPr="00112689">
        <w:rPr>
          <w:rFonts w:cs="Arial"/>
          <w:szCs w:val="24"/>
        </w:rPr>
        <w:t>The Ten Point Plan sets firm foundations to potentially deliver up to an estimated £42 billon of private investment by 2030 across energy, buildings, transport, innovation and the natural environment. The Plan will start by supporting 90,000 jobs across the UK within this Parliament, and up to 250,000 by 2030 and will seek to put the UK at the forefront of global markets for clean technology. It will generate new clean power with offshore wind farms, nuclear plants and will invest up to half a billion pounds in new hydrogen technologies. Finally, it will harness nature’s ability to absorb carbon by establishing new National Parks and Areas of Outstanding Natural Beauty, making them havens of biodiversity, with the aim of protecting 30% of England’s countryside by 2030. The cumulative effect of this plan will be to reduce UK emissions by 180 million tonnes of carbon dioxide equivalent (Mt CO2 e) between 2023 and 2032, equal to taking all of today’s cars off the road for around two years, all will help to meet our net zero by 2050 target.</w:t>
      </w:r>
    </w:p>
    <w:p w14:paraId="7563EF08" w14:textId="77777777" w:rsidR="008051AD" w:rsidRPr="00112689" w:rsidRDefault="008051AD" w:rsidP="00112689">
      <w:pPr>
        <w:pStyle w:val="Heading3"/>
        <w:rPr>
          <w:sz w:val="24"/>
          <w:szCs w:val="24"/>
        </w:rPr>
      </w:pPr>
      <w:bookmarkStart w:id="64" w:name="_Toc68616527"/>
      <w:bookmarkStart w:id="65" w:name="_Toc99531834"/>
      <w:r w:rsidRPr="00112689">
        <w:rPr>
          <w:sz w:val="24"/>
          <w:szCs w:val="24"/>
        </w:rPr>
        <w:t>The SME Agenda</w:t>
      </w:r>
      <w:bookmarkEnd w:id="64"/>
      <w:bookmarkEnd w:id="65"/>
    </w:p>
    <w:bookmarkStart w:id="66" w:name="_Toc68616532"/>
    <w:p w14:paraId="6B76AFB9" w14:textId="289F9AE1" w:rsidR="00F1156A" w:rsidRDefault="0051219E" w:rsidP="00112689">
      <w:pPr>
        <w:pStyle w:val="Heading3"/>
        <w:rPr>
          <w:sz w:val="24"/>
          <w:szCs w:val="24"/>
        </w:rPr>
      </w:pPr>
      <w:r w:rsidRPr="0051219E">
        <w:rPr>
          <w:rFonts w:cs="Times New Roman"/>
          <w:b w:val="0"/>
          <w:bCs w:val="0"/>
          <w:sz w:val="24"/>
          <w:szCs w:val="20"/>
        </w:rPr>
        <w:fldChar w:fldCharType="begin"/>
      </w:r>
      <w:r w:rsidRPr="0051219E">
        <w:rPr>
          <w:rFonts w:cs="Times New Roman"/>
          <w:b w:val="0"/>
          <w:bCs w:val="0"/>
          <w:sz w:val="24"/>
          <w:szCs w:val="20"/>
        </w:rPr>
        <w:instrText xml:space="preserve"> HYPERLINK "https://www.gov.uk/government/publications/hmrcs-small-and-medium-enterprise-action-plan-for-2021-to-2022/hmrc-sme-action-plan-2021-to-2022" </w:instrText>
      </w:r>
      <w:r w:rsidRPr="0051219E">
        <w:rPr>
          <w:rFonts w:cs="Times New Roman"/>
          <w:b w:val="0"/>
          <w:bCs w:val="0"/>
          <w:sz w:val="24"/>
          <w:szCs w:val="20"/>
        </w:rPr>
        <w:fldChar w:fldCharType="separate"/>
      </w:r>
      <w:bookmarkStart w:id="67" w:name="_Toc99531835"/>
      <w:r w:rsidRPr="0051219E">
        <w:rPr>
          <w:rFonts w:cs="Times New Roman"/>
          <w:b w:val="0"/>
          <w:bCs w:val="0"/>
          <w:color w:val="0000FF"/>
          <w:sz w:val="24"/>
          <w:szCs w:val="20"/>
          <w:u w:val="single"/>
        </w:rPr>
        <w:t>HMRC SME Action Plan 2021 to 2022 - GOV.UK (www.gov.uk)</w:t>
      </w:r>
      <w:bookmarkEnd w:id="67"/>
      <w:r w:rsidRPr="0051219E">
        <w:rPr>
          <w:rFonts w:cs="Times New Roman"/>
          <w:b w:val="0"/>
          <w:bCs w:val="0"/>
          <w:sz w:val="24"/>
          <w:szCs w:val="20"/>
        </w:rPr>
        <w:fldChar w:fldCharType="end"/>
      </w:r>
    </w:p>
    <w:p w14:paraId="73359B20" w14:textId="04A5E60A" w:rsidR="00DB3A5E" w:rsidRPr="00112689" w:rsidRDefault="00DB3A5E" w:rsidP="00112689">
      <w:pPr>
        <w:pStyle w:val="Heading3"/>
        <w:rPr>
          <w:sz w:val="24"/>
          <w:szCs w:val="24"/>
        </w:rPr>
      </w:pPr>
      <w:bookmarkStart w:id="68" w:name="_Toc99531836"/>
      <w:r w:rsidRPr="00112689">
        <w:rPr>
          <w:sz w:val="24"/>
          <w:szCs w:val="24"/>
        </w:rPr>
        <w:t xml:space="preserve">Diversity and Inclusion including </w:t>
      </w:r>
      <w:proofErr w:type="spellStart"/>
      <w:r w:rsidRPr="00112689">
        <w:rPr>
          <w:sz w:val="24"/>
          <w:szCs w:val="24"/>
        </w:rPr>
        <w:t>LGBTQi</w:t>
      </w:r>
      <w:proofErr w:type="spellEnd"/>
      <w:r w:rsidRPr="00112689">
        <w:rPr>
          <w:sz w:val="24"/>
          <w:szCs w:val="24"/>
        </w:rPr>
        <w:t>+ Equality</w:t>
      </w:r>
      <w:bookmarkEnd w:id="66"/>
      <w:bookmarkEnd w:id="68"/>
    </w:p>
    <w:p w14:paraId="6A8D1C19" w14:textId="77777777" w:rsidR="00DB3A5E" w:rsidRPr="00112689" w:rsidRDefault="008A02F8" w:rsidP="00DB3A5E">
      <w:pPr>
        <w:autoSpaceDE w:val="0"/>
        <w:autoSpaceDN w:val="0"/>
        <w:adjustRightInd w:val="0"/>
        <w:rPr>
          <w:rFonts w:cs="Arial"/>
          <w:szCs w:val="24"/>
        </w:rPr>
      </w:pPr>
      <w:hyperlink r:id="rId62" w:history="1">
        <w:r w:rsidR="00DB3A5E" w:rsidRPr="00112689">
          <w:rPr>
            <w:rStyle w:val="Hyperlink"/>
            <w:rFonts w:cs="Arial"/>
            <w:spacing w:val="3"/>
            <w:szCs w:val="24"/>
            <w:bdr w:val="none" w:sz="0" w:space="0" w:color="auto" w:frame="1"/>
          </w:rPr>
          <w:t>The Civil Service Diversity and Inclusion Strategy 2017-2020 (GOV.UK)</w:t>
        </w:r>
      </w:hyperlink>
      <w:r w:rsidR="00DB3A5E" w:rsidRPr="00112689">
        <w:rPr>
          <w:rStyle w:val="Hyperlink"/>
          <w:rFonts w:cs="Arial"/>
          <w:spacing w:val="3"/>
          <w:szCs w:val="24"/>
          <w:bdr w:val="none" w:sz="0" w:space="0" w:color="auto" w:frame="1"/>
        </w:rPr>
        <w:t xml:space="preserve"> </w:t>
      </w:r>
      <w:r w:rsidR="00DB3A5E" w:rsidRPr="00112689">
        <w:rPr>
          <w:rFonts w:cs="Arial"/>
          <w:bCs/>
          <w:spacing w:val="3"/>
          <w:szCs w:val="24"/>
          <w:bdr w:val="none" w:sz="0" w:space="0" w:color="auto" w:frame="1"/>
        </w:rPr>
        <w:t>launched in September 2018, prioritises greater representation and inclusion, which are essential to achieving our ambition to become the most inclusive employer in the UK by 2020.</w:t>
      </w:r>
    </w:p>
    <w:p w14:paraId="24007A2E" w14:textId="2FF3DCC8" w:rsidR="007C5E3A" w:rsidRPr="00112689" w:rsidRDefault="00663658" w:rsidP="00D53FAC">
      <w:pPr>
        <w:rPr>
          <w:rFonts w:cs="Arial"/>
          <w:b/>
          <w:szCs w:val="24"/>
        </w:rPr>
      </w:pPr>
      <w:r w:rsidRPr="00112689">
        <w:rPr>
          <w:rFonts w:cs="Arial"/>
          <w:b/>
          <w:szCs w:val="24"/>
        </w:rPr>
        <w:br w:type="page"/>
      </w:r>
    </w:p>
    <w:p w14:paraId="2EA7726E" w14:textId="156C0D1E" w:rsidR="00F4492B" w:rsidRPr="00112689" w:rsidRDefault="00984FC8" w:rsidP="00112689">
      <w:pPr>
        <w:pStyle w:val="Heading2"/>
        <w:rPr>
          <w:b w:val="0"/>
        </w:rPr>
      </w:pPr>
      <w:bookmarkStart w:id="69" w:name="_Toc99531837"/>
      <w:r w:rsidRPr="00112689">
        <w:lastRenderedPageBreak/>
        <w:t xml:space="preserve">Annex </w:t>
      </w:r>
      <w:r w:rsidR="00DB3A5E" w:rsidRPr="00112689">
        <w:t>2</w:t>
      </w:r>
      <w:r w:rsidR="00D3164B" w:rsidRPr="00112689">
        <w:t xml:space="preserve"> –</w:t>
      </w:r>
      <w:r w:rsidR="00F074DD" w:rsidRPr="00112689">
        <w:t xml:space="preserve"> </w:t>
      </w:r>
      <w:r w:rsidR="00AC61C8" w:rsidRPr="00112689">
        <w:t xml:space="preserve">Social </w:t>
      </w:r>
      <w:r w:rsidR="006E2877" w:rsidRPr="00112689">
        <w:t>V</w:t>
      </w:r>
      <w:r w:rsidR="00AC61C8" w:rsidRPr="00112689">
        <w:t>alue</w:t>
      </w:r>
      <w:r w:rsidR="007A2A79" w:rsidRPr="00112689">
        <w:t xml:space="preserve"> </w:t>
      </w:r>
      <w:r w:rsidR="00F074DD" w:rsidRPr="00112689">
        <w:t>Objectives</w:t>
      </w:r>
      <w:bookmarkEnd w:id="69"/>
    </w:p>
    <w:p w14:paraId="47C9F14F" w14:textId="459442D8" w:rsidR="00537505" w:rsidRPr="00112689" w:rsidRDefault="00537505" w:rsidP="00112689">
      <w:r w:rsidRPr="00112689">
        <w:t xml:space="preserve">The </w:t>
      </w:r>
      <w:r w:rsidR="00156D2D" w:rsidRPr="00112689">
        <w:t xml:space="preserve"> </w:t>
      </w:r>
      <w:hyperlink r:id="rId63" w:history="1">
        <w:r w:rsidR="0044683E">
          <w:rPr>
            <w:rStyle w:val="Hyperlink"/>
          </w:rPr>
          <w:t>Social Value Model (GOV.UK)</w:t>
        </w:r>
      </w:hyperlink>
      <w:r w:rsidRPr="00112689">
        <w:t xml:space="preserve"> </w:t>
      </w:r>
      <w:r w:rsidR="0048344E" w:rsidRPr="00112689">
        <w:t>details</w:t>
      </w:r>
      <w:r w:rsidRPr="00112689">
        <w:t xml:space="preserve"> the Authority’s objectives for </w:t>
      </w:r>
      <w:r w:rsidR="00C419AE" w:rsidRPr="00112689">
        <w:t>S</w:t>
      </w:r>
      <w:r w:rsidR="00AC61C8" w:rsidRPr="00112689">
        <w:t xml:space="preserve">ocial </w:t>
      </w:r>
      <w:r w:rsidR="00C419AE" w:rsidRPr="00112689">
        <w:t>V</w:t>
      </w:r>
      <w:r w:rsidR="00AC61C8" w:rsidRPr="00112689">
        <w:t>alue</w:t>
      </w:r>
      <w:r w:rsidRPr="00112689">
        <w:t>, articulating it in terms of high-level themes and strategic policy priorities.</w:t>
      </w:r>
    </w:p>
    <w:p w14:paraId="415C053C" w14:textId="26E30A20" w:rsidR="00C52A61" w:rsidRPr="00112689" w:rsidRDefault="00F4492B" w:rsidP="00112689">
      <w:r w:rsidRPr="00112689">
        <w:t xml:space="preserve">The Supplier shall </w:t>
      </w:r>
      <w:r w:rsidR="00537505" w:rsidRPr="00112689">
        <w:t>incorporate</w:t>
      </w:r>
      <w:r w:rsidR="00AA423F" w:rsidRPr="00112689">
        <w:t xml:space="preserve"> </w:t>
      </w:r>
      <w:proofErr w:type="gramStart"/>
      <w:r w:rsidR="00AA423F" w:rsidRPr="00112689">
        <w:t xml:space="preserve">the  </w:t>
      </w:r>
      <w:r w:rsidR="008A05FD" w:rsidRPr="00112689">
        <w:t>S</w:t>
      </w:r>
      <w:r w:rsidR="00AC61C8" w:rsidRPr="00112689">
        <w:t>ocial</w:t>
      </w:r>
      <w:proofErr w:type="gramEnd"/>
      <w:r w:rsidR="00AC61C8" w:rsidRPr="00112689">
        <w:t xml:space="preserve"> </w:t>
      </w:r>
      <w:r w:rsidR="008A05FD" w:rsidRPr="00112689">
        <w:t>V</w:t>
      </w:r>
      <w:r w:rsidR="00AC61C8" w:rsidRPr="00112689">
        <w:t>alue</w:t>
      </w:r>
      <w:r w:rsidR="00537505" w:rsidRPr="00112689">
        <w:t xml:space="preserve"> </w:t>
      </w:r>
      <w:r w:rsidR="008A05FD" w:rsidRPr="00112689">
        <w:t>M</w:t>
      </w:r>
      <w:r w:rsidR="00537505" w:rsidRPr="00112689">
        <w:t>odel</w:t>
      </w:r>
      <w:r w:rsidR="007858BE" w:rsidRPr="00112689">
        <w:t xml:space="preserve"> as described within this Schedule 2.6</w:t>
      </w:r>
      <w:r w:rsidR="00E052E0" w:rsidRPr="00112689">
        <w:t>, where relevant and proportionate to the Services</w:t>
      </w:r>
      <w:r w:rsidR="00537505" w:rsidRPr="00112689">
        <w:t xml:space="preserve"> </w:t>
      </w:r>
      <w:r w:rsidR="004A25A2" w:rsidRPr="00112689">
        <w:t xml:space="preserve">and its </w:t>
      </w:r>
      <w:r w:rsidR="00D777E5" w:rsidRPr="00112689">
        <w:t>S</w:t>
      </w:r>
      <w:r w:rsidR="00E052E0" w:rsidRPr="00112689">
        <w:t xml:space="preserve">ocial </w:t>
      </w:r>
      <w:r w:rsidR="00D777E5" w:rsidRPr="00112689">
        <w:t>V</w:t>
      </w:r>
      <w:r w:rsidR="00E052E0" w:rsidRPr="00112689">
        <w:t xml:space="preserve">alue </w:t>
      </w:r>
      <w:r w:rsidR="004A25A2" w:rsidRPr="00112689">
        <w:t>solution as described within Schedule 4.1 (Suppliers Solution)</w:t>
      </w:r>
      <w:r w:rsidR="009F5EC8" w:rsidRPr="00112689">
        <w:t>,</w:t>
      </w:r>
      <w:r w:rsidR="004A25A2" w:rsidRPr="00112689">
        <w:t xml:space="preserve"> </w:t>
      </w:r>
      <w:r w:rsidRPr="00112689">
        <w:t xml:space="preserve">within </w:t>
      </w:r>
      <w:r w:rsidR="00342100" w:rsidRPr="00112689">
        <w:t>the Suppliers</w:t>
      </w:r>
      <w:r w:rsidRPr="00112689">
        <w:t xml:space="preserve"> </w:t>
      </w:r>
      <w:r w:rsidR="00AC61C8" w:rsidRPr="00112689">
        <w:t xml:space="preserve">Social </w:t>
      </w:r>
      <w:r w:rsidR="003C1F9B" w:rsidRPr="00112689">
        <w:t>V</w:t>
      </w:r>
      <w:r w:rsidR="00AC61C8" w:rsidRPr="00112689">
        <w:t>alue</w:t>
      </w:r>
      <w:r w:rsidRPr="00112689">
        <w:t xml:space="preserve"> </w:t>
      </w:r>
      <w:r w:rsidR="00537505" w:rsidRPr="00112689">
        <w:t>P</w:t>
      </w:r>
      <w:r w:rsidRPr="00112689">
        <w:t>lan</w:t>
      </w:r>
      <w:r w:rsidR="00537505" w:rsidRPr="00112689">
        <w:t xml:space="preserve"> and </w:t>
      </w:r>
      <w:r w:rsidR="00AC61C8" w:rsidRPr="00112689">
        <w:t xml:space="preserve">Social </w:t>
      </w:r>
      <w:r w:rsidR="003C1F9B" w:rsidRPr="00112689">
        <w:t>V</w:t>
      </w:r>
      <w:r w:rsidR="00AC61C8" w:rsidRPr="00112689">
        <w:t>alue</w:t>
      </w:r>
      <w:r w:rsidR="00537505" w:rsidRPr="00112689">
        <w:t xml:space="preserve"> Report</w:t>
      </w:r>
      <w:r w:rsidR="005423DA" w:rsidRPr="00112689">
        <w:t>,</w:t>
      </w:r>
      <w:r w:rsidR="000866FD" w:rsidRPr="00112689">
        <w:t>.</w:t>
      </w:r>
    </w:p>
    <w:p w14:paraId="51FF38F1" w14:textId="4195F67F" w:rsidR="00E41A1E" w:rsidRPr="00112689" w:rsidRDefault="00E41A1E" w:rsidP="00112689">
      <w:r w:rsidRPr="00112689">
        <w:t xml:space="preserve">The Supplier shall set their own benchmarks and targets within their </w:t>
      </w:r>
      <w:r w:rsidR="00AC61C8" w:rsidRPr="00112689">
        <w:t xml:space="preserve">Social </w:t>
      </w:r>
      <w:r w:rsidR="003C1F9B" w:rsidRPr="00112689">
        <w:t>V</w:t>
      </w:r>
      <w:r w:rsidR="00AC61C8" w:rsidRPr="00112689">
        <w:t>alue</w:t>
      </w:r>
      <w:r w:rsidRPr="00112689">
        <w:t xml:space="preserve"> Plan, for improvements or activities that support the delivery of the Authority</w:t>
      </w:r>
      <w:r w:rsidR="00832E3A" w:rsidRPr="00112689">
        <w:t>’s</w:t>
      </w:r>
      <w:r w:rsidRPr="00112689">
        <w:t xml:space="preserve"> aims as set out within this </w:t>
      </w:r>
      <w:r w:rsidR="00FF6FB7" w:rsidRPr="00112689">
        <w:t>S</w:t>
      </w:r>
      <w:r w:rsidRPr="00112689">
        <w:t>chedule.</w:t>
      </w:r>
    </w:p>
    <w:p w14:paraId="3264D3EC" w14:textId="26C64E9A" w:rsidR="00142511" w:rsidRPr="00112689" w:rsidRDefault="00142511">
      <w:pPr>
        <w:rPr>
          <w:rFonts w:cs="Arial"/>
          <w:szCs w:val="24"/>
        </w:rPr>
      </w:pPr>
      <w:r w:rsidRPr="00112689">
        <w:rPr>
          <w:rFonts w:cs="Arial"/>
          <w:szCs w:val="24"/>
        </w:rPr>
        <w:br w:type="page"/>
      </w:r>
    </w:p>
    <w:p w14:paraId="1DADA2A5" w14:textId="5B0657B7" w:rsidR="00142511" w:rsidRPr="00112689" w:rsidRDefault="00142511" w:rsidP="00112689">
      <w:pPr>
        <w:pStyle w:val="Heading2"/>
        <w:rPr>
          <w:b w:val="0"/>
        </w:rPr>
      </w:pPr>
      <w:bookmarkStart w:id="70" w:name="_Toc99531838"/>
      <w:bookmarkEnd w:id="1"/>
      <w:r w:rsidRPr="00112689">
        <w:lastRenderedPageBreak/>
        <w:t xml:space="preserve">Annex </w:t>
      </w:r>
      <w:r w:rsidR="00A72E34" w:rsidRPr="00112689">
        <w:t>3</w:t>
      </w:r>
      <w:r w:rsidRPr="00112689">
        <w:t>: Carbon Reduction Targets reporting</w:t>
      </w:r>
      <w:bookmarkEnd w:id="70"/>
    </w:p>
    <w:p w14:paraId="61C06651" w14:textId="620E4B6A" w:rsidR="00142511" w:rsidRPr="00112689" w:rsidRDefault="00142511">
      <w:r w:rsidRPr="00112689">
        <w:t>In accordance with paragraph 9.7</w:t>
      </w:r>
      <w:r w:rsidR="001D436E" w:rsidRPr="00112689">
        <w:t>.7</w:t>
      </w:r>
      <w:r w:rsidRPr="00112689">
        <w:t xml:space="preserve"> of this Schedule 2.6 (Social Value) the Supplier shall deliver to the Authority an update regarding the Supplier’s progress against its carbon reduction targets as part of the quarterly Social Value Report.</w:t>
      </w:r>
    </w:p>
    <w:p w14:paraId="2D22238B" w14:textId="716DB044" w:rsidR="00142511" w:rsidRPr="00112689" w:rsidRDefault="00142511">
      <w:r w:rsidRPr="00112689">
        <w:t>In the Social Value Report the Supplier shall</w:t>
      </w:r>
      <w:r w:rsidR="0045029E" w:rsidRPr="00112689">
        <w:t xml:space="preserve"> use</w:t>
      </w:r>
      <w:r w:rsidRPr="00112689">
        <w:t xml:space="preserve"> </w:t>
      </w:r>
      <w:r w:rsidR="00904730" w:rsidRPr="00112689">
        <w:t xml:space="preserve"> </w:t>
      </w:r>
      <w:hyperlink r:id="rId64" w:history="1">
        <w:r w:rsidR="0044683E">
          <w:rPr>
            <w:rStyle w:val="Hyperlink"/>
          </w:rPr>
          <w:t>Carbon Reduction Plan Template (GOV.UK)</w:t>
        </w:r>
      </w:hyperlink>
      <w:r w:rsidRPr="00112689">
        <w:t xml:space="preserve"> to provide the update regarding the Supplier’s progress against its carbon reduction targets.</w:t>
      </w:r>
    </w:p>
    <w:p w14:paraId="4B0280F5" w14:textId="66A1AF72" w:rsidR="00F7035D" w:rsidRDefault="00F7035D">
      <w:pPr>
        <w:rPr>
          <w:rFonts w:cs="Arial"/>
          <w:szCs w:val="24"/>
        </w:rPr>
      </w:pPr>
    </w:p>
    <w:p w14:paraId="63D4888C" w14:textId="6B873E6B" w:rsidR="009852B0" w:rsidRDefault="009852B0">
      <w:pPr>
        <w:rPr>
          <w:rFonts w:cs="Arial"/>
          <w:szCs w:val="24"/>
        </w:rPr>
      </w:pPr>
    </w:p>
    <w:p w14:paraId="3E728DBA" w14:textId="4BB3DFFA" w:rsidR="009852B0" w:rsidRDefault="009852B0">
      <w:pPr>
        <w:rPr>
          <w:rFonts w:cs="Arial"/>
          <w:szCs w:val="24"/>
        </w:rPr>
      </w:pPr>
    </w:p>
    <w:p w14:paraId="4EA457A1" w14:textId="11C2A537" w:rsidR="009852B0" w:rsidRDefault="009852B0">
      <w:pPr>
        <w:rPr>
          <w:rFonts w:cs="Arial"/>
          <w:szCs w:val="24"/>
        </w:rPr>
      </w:pPr>
    </w:p>
    <w:p w14:paraId="7348EDC4" w14:textId="4FD680A6" w:rsidR="009852B0" w:rsidRDefault="009852B0">
      <w:pPr>
        <w:rPr>
          <w:rFonts w:cs="Arial"/>
          <w:szCs w:val="24"/>
        </w:rPr>
      </w:pPr>
    </w:p>
    <w:p w14:paraId="7312314D" w14:textId="1BFA3E60" w:rsidR="009852B0" w:rsidRDefault="009852B0">
      <w:pPr>
        <w:rPr>
          <w:rFonts w:cs="Arial"/>
          <w:szCs w:val="24"/>
        </w:rPr>
      </w:pPr>
    </w:p>
    <w:p w14:paraId="6A37B5D3" w14:textId="76474E65" w:rsidR="009852B0" w:rsidRDefault="009852B0">
      <w:pPr>
        <w:rPr>
          <w:rFonts w:cs="Arial"/>
          <w:szCs w:val="24"/>
        </w:rPr>
      </w:pPr>
    </w:p>
    <w:p w14:paraId="2897645D" w14:textId="52F21E5F" w:rsidR="009852B0" w:rsidRDefault="009852B0">
      <w:pPr>
        <w:rPr>
          <w:rFonts w:cs="Arial"/>
          <w:szCs w:val="24"/>
        </w:rPr>
      </w:pPr>
    </w:p>
    <w:p w14:paraId="2D841381" w14:textId="3EED1268" w:rsidR="009852B0" w:rsidRDefault="009852B0">
      <w:pPr>
        <w:rPr>
          <w:rFonts w:cs="Arial"/>
          <w:szCs w:val="24"/>
        </w:rPr>
      </w:pPr>
    </w:p>
    <w:p w14:paraId="27E7F1C1" w14:textId="08324804" w:rsidR="009852B0" w:rsidRDefault="009852B0">
      <w:pPr>
        <w:rPr>
          <w:rFonts w:cs="Arial"/>
          <w:szCs w:val="24"/>
        </w:rPr>
      </w:pPr>
    </w:p>
    <w:p w14:paraId="0C017F33" w14:textId="30796E6B" w:rsidR="009852B0" w:rsidRDefault="009852B0">
      <w:pPr>
        <w:rPr>
          <w:rFonts w:cs="Arial"/>
          <w:szCs w:val="24"/>
        </w:rPr>
      </w:pPr>
    </w:p>
    <w:p w14:paraId="3D8DBCC3" w14:textId="018F6008" w:rsidR="009852B0" w:rsidRDefault="009852B0">
      <w:pPr>
        <w:rPr>
          <w:rFonts w:cs="Arial"/>
          <w:szCs w:val="24"/>
        </w:rPr>
      </w:pPr>
    </w:p>
    <w:p w14:paraId="7463C88D" w14:textId="3311CB86" w:rsidR="009852B0" w:rsidRDefault="009852B0">
      <w:pPr>
        <w:rPr>
          <w:rFonts w:cs="Arial"/>
          <w:szCs w:val="24"/>
        </w:rPr>
      </w:pPr>
    </w:p>
    <w:p w14:paraId="4CB9B443" w14:textId="0B454D5A" w:rsidR="009852B0" w:rsidRDefault="009852B0">
      <w:pPr>
        <w:rPr>
          <w:rFonts w:cs="Arial"/>
          <w:szCs w:val="24"/>
        </w:rPr>
      </w:pPr>
    </w:p>
    <w:p w14:paraId="7CB53575" w14:textId="4ED0B972" w:rsidR="009852B0" w:rsidRDefault="009852B0">
      <w:pPr>
        <w:rPr>
          <w:rFonts w:cs="Arial"/>
          <w:szCs w:val="24"/>
        </w:rPr>
      </w:pPr>
    </w:p>
    <w:p w14:paraId="386732A4" w14:textId="6A0E8A74" w:rsidR="009852B0" w:rsidRDefault="009852B0">
      <w:pPr>
        <w:rPr>
          <w:rFonts w:cs="Arial"/>
          <w:szCs w:val="24"/>
        </w:rPr>
      </w:pPr>
    </w:p>
    <w:p w14:paraId="4AE26BEA" w14:textId="6B52DFCC" w:rsidR="009852B0" w:rsidRDefault="009852B0">
      <w:pPr>
        <w:rPr>
          <w:rFonts w:cs="Arial"/>
          <w:szCs w:val="24"/>
        </w:rPr>
      </w:pPr>
    </w:p>
    <w:p w14:paraId="6560959C" w14:textId="45586F4B" w:rsidR="009852B0" w:rsidRDefault="009852B0">
      <w:pPr>
        <w:rPr>
          <w:rFonts w:cs="Arial"/>
          <w:szCs w:val="24"/>
        </w:rPr>
      </w:pPr>
    </w:p>
    <w:p w14:paraId="6CB2601E" w14:textId="121E50DE" w:rsidR="009852B0" w:rsidRDefault="009852B0">
      <w:pPr>
        <w:rPr>
          <w:rFonts w:cs="Arial"/>
          <w:szCs w:val="24"/>
        </w:rPr>
      </w:pPr>
    </w:p>
    <w:p w14:paraId="618A39E6" w14:textId="148D9749" w:rsidR="009852B0" w:rsidRPr="009852B0" w:rsidRDefault="009852B0" w:rsidP="009852B0">
      <w:pPr>
        <w:keepNext/>
        <w:keepLines/>
        <w:spacing w:before="240"/>
        <w:ind w:left="720" w:hanging="360"/>
        <w:outlineLvl w:val="1"/>
        <w:rPr>
          <w:rFonts w:cs="Arial"/>
          <w:b/>
          <w:bCs/>
          <w:sz w:val="32"/>
          <w:szCs w:val="32"/>
        </w:rPr>
      </w:pPr>
      <w:bookmarkStart w:id="71" w:name="_Toc89158384"/>
      <w:bookmarkStart w:id="72" w:name="_Toc99531839"/>
      <w:r w:rsidRPr="009852B0">
        <w:rPr>
          <w:rFonts w:cs="Arial"/>
          <w:b/>
          <w:bCs/>
          <w:sz w:val="32"/>
          <w:szCs w:val="32"/>
        </w:rPr>
        <w:lastRenderedPageBreak/>
        <w:t xml:space="preserve">Annex </w:t>
      </w:r>
      <w:r>
        <w:rPr>
          <w:rFonts w:cs="Arial"/>
          <w:b/>
          <w:bCs/>
          <w:sz w:val="32"/>
          <w:szCs w:val="32"/>
        </w:rPr>
        <w:t>4</w:t>
      </w:r>
      <w:r w:rsidRPr="009852B0">
        <w:rPr>
          <w:rFonts w:cs="Arial"/>
          <w:b/>
          <w:bCs/>
          <w:sz w:val="32"/>
          <w:szCs w:val="32"/>
        </w:rPr>
        <w:t>: Social Value Plan Template</w:t>
      </w:r>
      <w:bookmarkEnd w:id="71"/>
      <w:bookmarkEnd w:id="72"/>
    </w:p>
    <w:p w14:paraId="0EDC202C" w14:textId="77777777" w:rsidR="009852B0" w:rsidRPr="009852B0" w:rsidRDefault="009852B0" w:rsidP="009852B0">
      <w:r w:rsidRPr="009852B0">
        <w:t xml:space="preserve">The Supplier can link their plan to the themes and outcomes model from the </w:t>
      </w:r>
      <w:hyperlink r:id="rId65" w:history="1">
        <w:r w:rsidRPr="009852B0">
          <w:rPr>
            <w:color w:val="0000FF"/>
            <w:u w:val="single"/>
          </w:rPr>
          <w:t>Procurement Policy Note 0620 Taking Account of Social Value in the Award of Central Government Contracts</w:t>
        </w:r>
      </w:hyperlink>
      <w:r w:rsidRPr="009852B0">
        <w:t>.</w:t>
      </w:r>
    </w:p>
    <w:p w14:paraId="2DCAF5E0" w14:textId="77777777" w:rsidR="009852B0" w:rsidRPr="009852B0" w:rsidRDefault="009852B0" w:rsidP="009852B0"/>
    <w:p w14:paraId="5E476D90" w14:textId="77777777" w:rsidR="009852B0" w:rsidRPr="009852B0" w:rsidRDefault="009852B0" w:rsidP="009852B0">
      <w:pPr>
        <w:keepNext/>
        <w:spacing w:after="40"/>
        <w:rPr>
          <w:b/>
          <w:iCs/>
          <w:szCs w:val="18"/>
        </w:rPr>
      </w:pPr>
      <w:r w:rsidRPr="009852B0">
        <w:rPr>
          <w:b/>
          <w:iCs/>
          <w:szCs w:val="18"/>
        </w:rPr>
        <w:t>Contract details</w:t>
      </w:r>
    </w:p>
    <w:tbl>
      <w:tblPr>
        <w:tblStyle w:val="TableGrid"/>
        <w:tblW w:w="0" w:type="auto"/>
        <w:tblLook w:val="04A0" w:firstRow="1" w:lastRow="0" w:firstColumn="1" w:lastColumn="0" w:noHBand="0" w:noVBand="1"/>
      </w:tblPr>
      <w:tblGrid>
        <w:gridCol w:w="2263"/>
        <w:gridCol w:w="12575"/>
      </w:tblGrid>
      <w:tr w:rsidR="009852B0" w:rsidRPr="009852B0" w14:paraId="7ACFF465" w14:textId="77777777" w:rsidTr="00ED1F9D">
        <w:tc>
          <w:tcPr>
            <w:tcW w:w="2263" w:type="dxa"/>
            <w:tcBorders>
              <w:top w:val="single" w:sz="4" w:space="0" w:color="auto"/>
              <w:left w:val="single" w:sz="4" w:space="0" w:color="auto"/>
              <w:bottom w:val="single" w:sz="4" w:space="0" w:color="auto"/>
              <w:right w:val="single" w:sz="4" w:space="0" w:color="auto"/>
            </w:tcBorders>
            <w:shd w:val="clear" w:color="auto" w:fill="009999"/>
            <w:hideMark/>
          </w:tcPr>
          <w:p w14:paraId="75430952" w14:textId="77777777" w:rsidR="009852B0" w:rsidRPr="009852B0" w:rsidRDefault="009852B0" w:rsidP="009852B0">
            <w:pPr>
              <w:rPr>
                <w:b/>
                <w:bCs/>
                <w:color w:val="FFFFFF" w:themeColor="background1"/>
              </w:rPr>
            </w:pPr>
            <w:r w:rsidRPr="009852B0">
              <w:rPr>
                <w:b/>
                <w:bCs/>
                <w:color w:val="FFFFFF" w:themeColor="background1"/>
              </w:rPr>
              <w:t>Category</w:t>
            </w:r>
          </w:p>
        </w:tc>
        <w:tc>
          <w:tcPr>
            <w:tcW w:w="12575" w:type="dxa"/>
            <w:tcBorders>
              <w:top w:val="single" w:sz="4" w:space="0" w:color="auto"/>
              <w:left w:val="single" w:sz="4" w:space="0" w:color="auto"/>
              <w:bottom w:val="single" w:sz="4" w:space="0" w:color="auto"/>
              <w:right w:val="single" w:sz="4" w:space="0" w:color="auto"/>
            </w:tcBorders>
            <w:shd w:val="clear" w:color="auto" w:fill="009999"/>
            <w:hideMark/>
          </w:tcPr>
          <w:p w14:paraId="27C99117" w14:textId="77777777" w:rsidR="009852B0" w:rsidRPr="009852B0" w:rsidRDefault="009852B0" w:rsidP="009852B0">
            <w:pPr>
              <w:rPr>
                <w:b/>
                <w:bCs/>
                <w:color w:val="FFFFFF" w:themeColor="background1"/>
              </w:rPr>
            </w:pPr>
            <w:r w:rsidRPr="009852B0">
              <w:rPr>
                <w:b/>
                <w:bCs/>
                <w:color w:val="FFFFFF" w:themeColor="background1"/>
              </w:rPr>
              <w:t>Add details below</w:t>
            </w:r>
          </w:p>
        </w:tc>
      </w:tr>
      <w:tr w:rsidR="009852B0" w:rsidRPr="009852B0" w14:paraId="2013DC58" w14:textId="77777777" w:rsidTr="009852B0">
        <w:tc>
          <w:tcPr>
            <w:tcW w:w="2263" w:type="dxa"/>
            <w:tcBorders>
              <w:top w:val="single" w:sz="4" w:space="0" w:color="auto"/>
              <w:left w:val="single" w:sz="4" w:space="0" w:color="auto"/>
              <w:bottom w:val="single" w:sz="4" w:space="0" w:color="auto"/>
              <w:right w:val="single" w:sz="4" w:space="0" w:color="auto"/>
            </w:tcBorders>
            <w:hideMark/>
          </w:tcPr>
          <w:p w14:paraId="16DFCD1E" w14:textId="77777777" w:rsidR="009852B0" w:rsidRPr="009852B0" w:rsidRDefault="009852B0" w:rsidP="009852B0">
            <w:r w:rsidRPr="009852B0">
              <w:rPr>
                <w:rFonts w:cs="Arial"/>
                <w:b/>
              </w:rPr>
              <w:t>Contract Title</w:t>
            </w:r>
          </w:p>
        </w:tc>
        <w:tc>
          <w:tcPr>
            <w:tcW w:w="12575" w:type="dxa"/>
            <w:tcBorders>
              <w:top w:val="single" w:sz="4" w:space="0" w:color="auto"/>
              <w:left w:val="single" w:sz="4" w:space="0" w:color="auto"/>
              <w:bottom w:val="single" w:sz="4" w:space="0" w:color="auto"/>
              <w:right w:val="single" w:sz="4" w:space="0" w:color="auto"/>
            </w:tcBorders>
          </w:tcPr>
          <w:p w14:paraId="22CCA648" w14:textId="77777777" w:rsidR="009852B0" w:rsidRPr="009852B0" w:rsidRDefault="009852B0" w:rsidP="009852B0"/>
        </w:tc>
      </w:tr>
      <w:tr w:rsidR="009852B0" w:rsidRPr="009852B0" w14:paraId="3BA6A2FB" w14:textId="77777777" w:rsidTr="009852B0">
        <w:tc>
          <w:tcPr>
            <w:tcW w:w="2263" w:type="dxa"/>
            <w:tcBorders>
              <w:top w:val="single" w:sz="4" w:space="0" w:color="auto"/>
              <w:left w:val="single" w:sz="4" w:space="0" w:color="auto"/>
              <w:bottom w:val="single" w:sz="4" w:space="0" w:color="auto"/>
              <w:right w:val="single" w:sz="4" w:space="0" w:color="auto"/>
            </w:tcBorders>
            <w:hideMark/>
          </w:tcPr>
          <w:p w14:paraId="34F8DAAF" w14:textId="77777777" w:rsidR="009852B0" w:rsidRPr="009852B0" w:rsidRDefault="009852B0" w:rsidP="009852B0">
            <w:r w:rsidRPr="009852B0">
              <w:rPr>
                <w:rFonts w:cs="Arial"/>
                <w:b/>
              </w:rPr>
              <w:t>Date</w:t>
            </w:r>
          </w:p>
        </w:tc>
        <w:tc>
          <w:tcPr>
            <w:tcW w:w="12575" w:type="dxa"/>
            <w:tcBorders>
              <w:top w:val="single" w:sz="4" w:space="0" w:color="auto"/>
              <w:left w:val="single" w:sz="4" w:space="0" w:color="auto"/>
              <w:bottom w:val="single" w:sz="4" w:space="0" w:color="auto"/>
              <w:right w:val="single" w:sz="4" w:space="0" w:color="auto"/>
            </w:tcBorders>
          </w:tcPr>
          <w:p w14:paraId="49EA46B0" w14:textId="77777777" w:rsidR="009852B0" w:rsidRPr="009852B0" w:rsidRDefault="009852B0" w:rsidP="009852B0"/>
        </w:tc>
      </w:tr>
      <w:tr w:rsidR="009852B0" w:rsidRPr="009852B0" w14:paraId="7D72ED82" w14:textId="77777777" w:rsidTr="009852B0">
        <w:tc>
          <w:tcPr>
            <w:tcW w:w="2263" w:type="dxa"/>
            <w:tcBorders>
              <w:top w:val="single" w:sz="4" w:space="0" w:color="auto"/>
              <w:left w:val="single" w:sz="4" w:space="0" w:color="auto"/>
              <w:bottom w:val="single" w:sz="4" w:space="0" w:color="auto"/>
              <w:right w:val="single" w:sz="4" w:space="0" w:color="auto"/>
            </w:tcBorders>
            <w:hideMark/>
          </w:tcPr>
          <w:p w14:paraId="02C7573F" w14:textId="77777777" w:rsidR="009852B0" w:rsidRPr="009852B0" w:rsidRDefault="009852B0" w:rsidP="009852B0">
            <w:r w:rsidRPr="009852B0">
              <w:rPr>
                <w:rFonts w:cs="Arial"/>
                <w:b/>
              </w:rPr>
              <w:t>Plan Owner</w:t>
            </w:r>
          </w:p>
        </w:tc>
        <w:tc>
          <w:tcPr>
            <w:tcW w:w="12575" w:type="dxa"/>
            <w:tcBorders>
              <w:top w:val="single" w:sz="4" w:space="0" w:color="auto"/>
              <w:left w:val="single" w:sz="4" w:space="0" w:color="auto"/>
              <w:bottom w:val="single" w:sz="4" w:space="0" w:color="auto"/>
              <w:right w:val="single" w:sz="4" w:space="0" w:color="auto"/>
            </w:tcBorders>
          </w:tcPr>
          <w:p w14:paraId="346ABA1E" w14:textId="77777777" w:rsidR="009852B0" w:rsidRPr="009852B0" w:rsidRDefault="009852B0" w:rsidP="009852B0"/>
        </w:tc>
      </w:tr>
      <w:tr w:rsidR="009852B0" w:rsidRPr="009852B0" w14:paraId="1F14CCF9" w14:textId="77777777" w:rsidTr="009852B0">
        <w:tc>
          <w:tcPr>
            <w:tcW w:w="2263" w:type="dxa"/>
            <w:tcBorders>
              <w:top w:val="single" w:sz="4" w:space="0" w:color="auto"/>
              <w:left w:val="single" w:sz="4" w:space="0" w:color="auto"/>
              <w:bottom w:val="single" w:sz="4" w:space="0" w:color="auto"/>
              <w:right w:val="single" w:sz="4" w:space="0" w:color="auto"/>
            </w:tcBorders>
            <w:hideMark/>
          </w:tcPr>
          <w:p w14:paraId="3D0E988D" w14:textId="77777777" w:rsidR="009852B0" w:rsidRPr="009852B0" w:rsidRDefault="009852B0" w:rsidP="009852B0">
            <w:r w:rsidRPr="009852B0">
              <w:rPr>
                <w:rFonts w:cs="Arial"/>
                <w:b/>
              </w:rPr>
              <w:t>Version</w:t>
            </w:r>
          </w:p>
        </w:tc>
        <w:tc>
          <w:tcPr>
            <w:tcW w:w="12575" w:type="dxa"/>
            <w:tcBorders>
              <w:top w:val="single" w:sz="4" w:space="0" w:color="auto"/>
              <w:left w:val="single" w:sz="4" w:space="0" w:color="auto"/>
              <w:bottom w:val="single" w:sz="4" w:space="0" w:color="auto"/>
              <w:right w:val="single" w:sz="4" w:space="0" w:color="auto"/>
            </w:tcBorders>
          </w:tcPr>
          <w:p w14:paraId="73FF2AAB" w14:textId="77777777" w:rsidR="009852B0" w:rsidRPr="009852B0" w:rsidRDefault="009852B0" w:rsidP="009852B0"/>
        </w:tc>
      </w:tr>
      <w:tr w:rsidR="009852B0" w:rsidRPr="009852B0" w14:paraId="6167095D" w14:textId="77777777" w:rsidTr="009852B0">
        <w:tc>
          <w:tcPr>
            <w:tcW w:w="2263" w:type="dxa"/>
            <w:tcBorders>
              <w:top w:val="single" w:sz="4" w:space="0" w:color="auto"/>
              <w:left w:val="single" w:sz="4" w:space="0" w:color="auto"/>
              <w:bottom w:val="single" w:sz="4" w:space="0" w:color="auto"/>
              <w:right w:val="single" w:sz="4" w:space="0" w:color="auto"/>
            </w:tcBorders>
            <w:hideMark/>
          </w:tcPr>
          <w:p w14:paraId="7C0820D4" w14:textId="77777777" w:rsidR="009852B0" w:rsidRPr="009852B0" w:rsidRDefault="009852B0" w:rsidP="009852B0">
            <w:r w:rsidRPr="009852B0">
              <w:rPr>
                <w:rFonts w:cs="Arial"/>
                <w:b/>
              </w:rPr>
              <w:t>Accountable to</w:t>
            </w:r>
          </w:p>
        </w:tc>
        <w:tc>
          <w:tcPr>
            <w:tcW w:w="12575" w:type="dxa"/>
            <w:tcBorders>
              <w:top w:val="single" w:sz="4" w:space="0" w:color="auto"/>
              <w:left w:val="single" w:sz="4" w:space="0" w:color="auto"/>
              <w:bottom w:val="single" w:sz="4" w:space="0" w:color="auto"/>
              <w:right w:val="single" w:sz="4" w:space="0" w:color="auto"/>
            </w:tcBorders>
          </w:tcPr>
          <w:p w14:paraId="5EE063F1" w14:textId="77777777" w:rsidR="009852B0" w:rsidRPr="009852B0" w:rsidRDefault="009852B0" w:rsidP="009852B0"/>
        </w:tc>
      </w:tr>
      <w:tr w:rsidR="009852B0" w:rsidRPr="009852B0" w14:paraId="772ACC8C" w14:textId="77777777" w:rsidTr="009852B0">
        <w:tc>
          <w:tcPr>
            <w:tcW w:w="2263" w:type="dxa"/>
            <w:tcBorders>
              <w:top w:val="single" w:sz="4" w:space="0" w:color="auto"/>
              <w:left w:val="single" w:sz="4" w:space="0" w:color="auto"/>
              <w:bottom w:val="single" w:sz="4" w:space="0" w:color="auto"/>
              <w:right w:val="single" w:sz="4" w:space="0" w:color="auto"/>
            </w:tcBorders>
            <w:hideMark/>
          </w:tcPr>
          <w:p w14:paraId="48DF1571" w14:textId="77777777" w:rsidR="009852B0" w:rsidRPr="009852B0" w:rsidRDefault="009852B0" w:rsidP="009852B0">
            <w:r w:rsidRPr="009852B0">
              <w:rPr>
                <w:rFonts w:cs="Arial"/>
                <w:b/>
              </w:rPr>
              <w:t>Governance</w:t>
            </w:r>
          </w:p>
        </w:tc>
        <w:tc>
          <w:tcPr>
            <w:tcW w:w="12575" w:type="dxa"/>
            <w:tcBorders>
              <w:top w:val="single" w:sz="4" w:space="0" w:color="auto"/>
              <w:left w:val="single" w:sz="4" w:space="0" w:color="auto"/>
              <w:bottom w:val="single" w:sz="4" w:space="0" w:color="auto"/>
              <w:right w:val="single" w:sz="4" w:space="0" w:color="auto"/>
            </w:tcBorders>
          </w:tcPr>
          <w:p w14:paraId="31467608" w14:textId="77777777" w:rsidR="009852B0" w:rsidRPr="009852B0" w:rsidRDefault="009852B0" w:rsidP="009852B0"/>
        </w:tc>
      </w:tr>
      <w:tr w:rsidR="009852B0" w:rsidRPr="009852B0" w14:paraId="6FB6A77C" w14:textId="77777777" w:rsidTr="009852B0">
        <w:tc>
          <w:tcPr>
            <w:tcW w:w="2263" w:type="dxa"/>
            <w:tcBorders>
              <w:top w:val="single" w:sz="4" w:space="0" w:color="auto"/>
              <w:left w:val="single" w:sz="4" w:space="0" w:color="auto"/>
              <w:bottom w:val="single" w:sz="4" w:space="0" w:color="auto"/>
              <w:right w:val="single" w:sz="4" w:space="0" w:color="auto"/>
            </w:tcBorders>
            <w:hideMark/>
          </w:tcPr>
          <w:p w14:paraId="3FF6072D" w14:textId="77777777" w:rsidR="009852B0" w:rsidRPr="009852B0" w:rsidRDefault="009852B0" w:rsidP="009852B0">
            <w:pPr>
              <w:rPr>
                <w:rFonts w:cs="Arial"/>
                <w:b/>
              </w:rPr>
            </w:pPr>
            <w:r w:rsidRPr="009852B0">
              <w:rPr>
                <w:rFonts w:cs="Arial"/>
                <w:b/>
              </w:rPr>
              <w:t>Key Contributors</w:t>
            </w:r>
          </w:p>
        </w:tc>
        <w:tc>
          <w:tcPr>
            <w:tcW w:w="12575" w:type="dxa"/>
            <w:tcBorders>
              <w:top w:val="single" w:sz="4" w:space="0" w:color="auto"/>
              <w:left w:val="single" w:sz="4" w:space="0" w:color="auto"/>
              <w:bottom w:val="single" w:sz="4" w:space="0" w:color="auto"/>
              <w:right w:val="single" w:sz="4" w:space="0" w:color="auto"/>
            </w:tcBorders>
          </w:tcPr>
          <w:p w14:paraId="5C7E2DFA" w14:textId="77777777" w:rsidR="009852B0" w:rsidRPr="009852B0" w:rsidRDefault="009852B0" w:rsidP="009852B0"/>
        </w:tc>
      </w:tr>
    </w:tbl>
    <w:p w14:paraId="4D442DD1" w14:textId="77777777" w:rsidR="009852B0" w:rsidRPr="009852B0" w:rsidRDefault="009852B0" w:rsidP="009852B0"/>
    <w:p w14:paraId="4B9E88D0" w14:textId="77777777" w:rsidR="009852B0" w:rsidRPr="009852B0" w:rsidRDefault="009852B0" w:rsidP="009852B0">
      <w:pPr>
        <w:rPr>
          <w:rFonts w:cs="Arial"/>
        </w:rPr>
      </w:pPr>
      <w:r w:rsidRPr="009852B0">
        <w:rPr>
          <w:rFonts w:cs="Arial"/>
        </w:rPr>
        <w:t>Detail here how the plan meets the requirements and your bid commitments.</w:t>
      </w:r>
    </w:p>
    <w:p w14:paraId="1BF35DE5" w14:textId="77777777" w:rsidR="009852B0" w:rsidRPr="009852B0" w:rsidRDefault="009852B0" w:rsidP="009852B0">
      <w:pPr>
        <w:rPr>
          <w:rFonts w:cs="Arial"/>
        </w:rPr>
      </w:pPr>
    </w:p>
    <w:p w14:paraId="6265D4DC" w14:textId="77777777" w:rsidR="009852B0" w:rsidRPr="009852B0" w:rsidRDefault="009852B0" w:rsidP="009852B0">
      <w:pPr>
        <w:rPr>
          <w:rFonts w:cs="Arial"/>
        </w:rPr>
      </w:pPr>
      <w:r w:rsidRPr="009852B0">
        <w:rPr>
          <w:rFonts w:cs="Arial"/>
        </w:rPr>
        <w:t>Detail here what the plan sets out.</w:t>
      </w:r>
    </w:p>
    <w:p w14:paraId="06B7164A" w14:textId="7AEA924C" w:rsidR="00ED1F9D" w:rsidRPr="000E479A" w:rsidRDefault="009852B0" w:rsidP="000E479A">
      <w:pPr>
        <w:spacing w:before="0" w:after="0"/>
        <w:rPr>
          <w:rFonts w:cs="Arial"/>
        </w:rPr>
      </w:pPr>
      <w:r w:rsidRPr="009852B0">
        <w:rPr>
          <w:rFonts w:cs="Arial"/>
        </w:rPr>
        <w:br w:type="page"/>
      </w:r>
    </w:p>
    <w:p w14:paraId="6AAF6ED4" w14:textId="77777777" w:rsidR="008A7464" w:rsidRPr="009852B0" w:rsidRDefault="008A7464" w:rsidP="008A7464">
      <w:pPr>
        <w:keepNext/>
        <w:spacing w:after="40"/>
        <w:rPr>
          <w:b/>
          <w:iCs/>
          <w:szCs w:val="24"/>
        </w:rPr>
      </w:pPr>
      <w:r w:rsidRPr="009852B0">
        <w:rPr>
          <w:b/>
          <w:iCs/>
          <w:szCs w:val="24"/>
        </w:rPr>
        <w:lastRenderedPageBreak/>
        <w:t>Theme 1 COVID-19 Recovery</w:t>
      </w:r>
    </w:p>
    <w:p w14:paraId="673BB885" w14:textId="77777777" w:rsidR="008A7464" w:rsidRPr="009852B0" w:rsidRDefault="008A7464" w:rsidP="008A7464">
      <w:pPr>
        <w:keepNext/>
        <w:spacing w:after="40"/>
        <w:rPr>
          <w:b/>
          <w:iCs/>
          <w:szCs w:val="24"/>
        </w:rPr>
      </w:pPr>
      <w:r w:rsidRPr="009852B0">
        <w:rPr>
          <w:b/>
          <w:iCs/>
          <w:szCs w:val="24"/>
        </w:rPr>
        <w:t xml:space="preserve"> </w:t>
      </w:r>
      <w:r w:rsidRPr="009852B0">
        <w:rPr>
          <w:rFonts w:cs="Arial"/>
          <w:b/>
          <w:iCs/>
          <w:szCs w:val="24"/>
        </w:rPr>
        <w:t>Policy Outcome: Help local communities to manage and recover from the impact of COVID-19</w:t>
      </w:r>
    </w:p>
    <w:tbl>
      <w:tblPr>
        <w:tblStyle w:val="TableGrid"/>
        <w:tblW w:w="0" w:type="auto"/>
        <w:tblLook w:val="04A0" w:firstRow="1" w:lastRow="0" w:firstColumn="1" w:lastColumn="0" w:noHBand="0" w:noVBand="1"/>
      </w:tblPr>
      <w:tblGrid>
        <w:gridCol w:w="2119"/>
        <w:gridCol w:w="2119"/>
        <w:gridCol w:w="2120"/>
        <w:gridCol w:w="2120"/>
        <w:gridCol w:w="2120"/>
        <w:gridCol w:w="2120"/>
        <w:gridCol w:w="2120"/>
      </w:tblGrid>
      <w:tr w:rsidR="008A7464" w:rsidRPr="009852B0" w14:paraId="7A60B4D3" w14:textId="77777777" w:rsidTr="00DC1085">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7922A9AB" w14:textId="77777777" w:rsidR="008A7464" w:rsidRPr="009852B0" w:rsidRDefault="008A7464" w:rsidP="00DC1085">
            <w:pPr>
              <w:rPr>
                <w:rFonts w:cs="Arial"/>
                <w:color w:val="FFFFFF" w:themeColor="background1"/>
                <w:szCs w:val="24"/>
              </w:rPr>
            </w:pPr>
            <w:bookmarkStart w:id="73" w:name="_Hlk99984284"/>
            <w:bookmarkStart w:id="74" w:name="_Hlk99984226"/>
            <w:r>
              <w:rPr>
                <w:rFonts w:cs="Arial"/>
                <w:b/>
                <w:color w:val="FFFFFF" w:themeColor="background1"/>
                <w:szCs w:val="24"/>
              </w:rPr>
              <w:t>Commitment Title</w:t>
            </w:r>
          </w:p>
        </w:tc>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41D3FFC7" w14:textId="77777777" w:rsidR="008A7464" w:rsidRPr="009852B0" w:rsidRDefault="008A7464" w:rsidP="00DC1085">
            <w:pPr>
              <w:rPr>
                <w:rFonts w:cs="Arial"/>
                <w:color w:val="FFFFFF" w:themeColor="background1"/>
                <w:szCs w:val="24"/>
              </w:rPr>
            </w:pPr>
            <w:r>
              <w:rPr>
                <w:rFonts w:cs="Arial"/>
                <w:b/>
                <w:color w:val="FFFFFF" w:themeColor="background1"/>
                <w:szCs w:val="24"/>
              </w:rPr>
              <w:t>Commitment Description (What)</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7D085C77"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Actions</w:t>
            </w:r>
            <w:r>
              <w:rPr>
                <w:rFonts w:cs="Arial"/>
                <w:b/>
                <w:color w:val="FFFFFF" w:themeColor="background1"/>
                <w:szCs w:val="24"/>
              </w:rPr>
              <w:t xml:space="preserve"> (How)</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44D04601"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Date/Timescale for Completion</w:t>
            </w:r>
            <w:r>
              <w:rPr>
                <w:rFonts w:cs="Arial"/>
                <w:b/>
                <w:color w:val="FFFFFF" w:themeColor="background1"/>
                <w:szCs w:val="24"/>
              </w:rPr>
              <w:t xml:space="preserve"> (When)</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051A691C" w14:textId="77777777" w:rsidR="008A7464" w:rsidRPr="009852B0" w:rsidRDefault="008A7464" w:rsidP="00DC1085">
            <w:pPr>
              <w:rPr>
                <w:rFonts w:cs="Arial"/>
                <w:color w:val="FFFFFF" w:themeColor="background1"/>
                <w:szCs w:val="24"/>
              </w:rPr>
            </w:pPr>
            <w:r w:rsidRPr="00D0445F">
              <w:rPr>
                <w:rFonts w:cs="Arial"/>
                <w:b/>
                <w:bCs/>
                <w:color w:val="FFFFFF" w:themeColor="background1"/>
                <w:szCs w:val="24"/>
              </w:rPr>
              <w:t>Benefits and Outcomes (Why)</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613F1B5B" w14:textId="77777777" w:rsidR="008A7464" w:rsidRPr="00D0445F" w:rsidRDefault="008A7464" w:rsidP="00DC1085">
            <w:pPr>
              <w:rPr>
                <w:rFonts w:cs="Arial"/>
                <w:b/>
                <w:bCs/>
                <w:color w:val="FFFFFF" w:themeColor="background1"/>
                <w:szCs w:val="24"/>
              </w:rPr>
            </w:pPr>
            <w:r w:rsidRPr="00D0445F">
              <w:rPr>
                <w:rFonts w:cs="Arial"/>
                <w:b/>
                <w:color w:val="FFFFFF" w:themeColor="background1"/>
                <w:szCs w:val="24"/>
              </w:rPr>
              <w:t>Unit of Measurement</w:t>
            </w:r>
          </w:p>
        </w:tc>
        <w:tc>
          <w:tcPr>
            <w:tcW w:w="2120" w:type="dxa"/>
            <w:tcBorders>
              <w:top w:val="single" w:sz="4" w:space="0" w:color="auto"/>
              <w:left w:val="single" w:sz="4" w:space="0" w:color="auto"/>
              <w:bottom w:val="single" w:sz="4" w:space="0" w:color="auto"/>
              <w:right w:val="single" w:sz="4" w:space="0" w:color="auto"/>
            </w:tcBorders>
            <w:shd w:val="clear" w:color="auto" w:fill="009999"/>
          </w:tcPr>
          <w:p w14:paraId="4D095723" w14:textId="77777777" w:rsidR="008A7464" w:rsidRPr="00D0445F" w:rsidRDefault="008A7464" w:rsidP="00DC1085">
            <w:pPr>
              <w:rPr>
                <w:rFonts w:cs="Arial"/>
                <w:b/>
                <w:bCs/>
                <w:color w:val="FFFFFF" w:themeColor="background1"/>
                <w:szCs w:val="24"/>
              </w:rPr>
            </w:pPr>
            <w:r w:rsidRPr="00D0445F">
              <w:rPr>
                <w:rFonts w:cs="Arial"/>
                <w:b/>
                <w:bCs/>
                <w:color w:val="FFFFFF" w:themeColor="background1"/>
                <w:szCs w:val="24"/>
              </w:rPr>
              <w:t>Reporting Method</w:t>
            </w:r>
          </w:p>
        </w:tc>
      </w:tr>
      <w:bookmarkEnd w:id="73"/>
      <w:tr w:rsidR="008A7464" w:rsidRPr="009852B0" w14:paraId="7C5FC659" w14:textId="77777777" w:rsidTr="00DC1085">
        <w:tc>
          <w:tcPr>
            <w:tcW w:w="2119" w:type="dxa"/>
            <w:tcBorders>
              <w:top w:val="single" w:sz="4" w:space="0" w:color="auto"/>
              <w:left w:val="single" w:sz="4" w:space="0" w:color="auto"/>
              <w:bottom w:val="single" w:sz="4" w:space="0" w:color="auto"/>
              <w:right w:val="single" w:sz="4" w:space="0" w:color="auto"/>
            </w:tcBorders>
          </w:tcPr>
          <w:p w14:paraId="6B05FE0F" w14:textId="77777777" w:rsidR="008A7464" w:rsidRPr="009852B0" w:rsidRDefault="008A7464" w:rsidP="00DC1085">
            <w:pPr>
              <w:rPr>
                <w:rFonts w:cs="Arial"/>
              </w:rPr>
            </w:pPr>
          </w:p>
        </w:tc>
        <w:tc>
          <w:tcPr>
            <w:tcW w:w="2119" w:type="dxa"/>
            <w:tcBorders>
              <w:top w:val="single" w:sz="4" w:space="0" w:color="auto"/>
              <w:left w:val="single" w:sz="4" w:space="0" w:color="auto"/>
              <w:bottom w:val="single" w:sz="4" w:space="0" w:color="auto"/>
              <w:right w:val="single" w:sz="4" w:space="0" w:color="auto"/>
            </w:tcBorders>
          </w:tcPr>
          <w:p w14:paraId="5FF06595"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2475E0C5"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593C9EA9"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059FA2F9"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583BDB4F"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0B595007" w14:textId="77777777" w:rsidR="008A7464" w:rsidRPr="009852B0" w:rsidRDefault="008A7464" w:rsidP="00DC1085">
            <w:pPr>
              <w:rPr>
                <w:rFonts w:cs="Arial"/>
              </w:rPr>
            </w:pPr>
          </w:p>
        </w:tc>
      </w:tr>
      <w:bookmarkEnd w:id="74"/>
    </w:tbl>
    <w:p w14:paraId="0149522D" w14:textId="77777777" w:rsidR="008A7464" w:rsidRPr="009852B0" w:rsidRDefault="008A7464" w:rsidP="008A7464"/>
    <w:p w14:paraId="74E235FA" w14:textId="77777777" w:rsidR="008A7464" w:rsidRPr="009852B0" w:rsidRDefault="008A7464" w:rsidP="008A7464">
      <w:pPr>
        <w:rPr>
          <w:rFonts w:cs="Arial"/>
          <w:b/>
          <w:bCs/>
          <w:szCs w:val="24"/>
        </w:rPr>
      </w:pPr>
      <w:r w:rsidRPr="009852B0">
        <w:rPr>
          <w:rFonts w:cs="Arial"/>
          <w:b/>
          <w:bCs/>
          <w:szCs w:val="24"/>
        </w:rPr>
        <w:t>Theme 2: Tackling economic inequality</w:t>
      </w:r>
    </w:p>
    <w:p w14:paraId="253DA96A" w14:textId="77777777" w:rsidR="008A7464" w:rsidRPr="009852B0" w:rsidRDefault="008A7464" w:rsidP="008A7464">
      <w:pPr>
        <w:keepNext/>
        <w:spacing w:after="40"/>
        <w:rPr>
          <w:b/>
          <w:iCs/>
          <w:szCs w:val="24"/>
        </w:rPr>
      </w:pPr>
      <w:r w:rsidRPr="009852B0">
        <w:rPr>
          <w:rFonts w:cs="Arial"/>
          <w:b/>
          <w:iCs/>
          <w:szCs w:val="24"/>
        </w:rPr>
        <w:t>Policy Outcome: Create new businesses, new jobs and new skills</w:t>
      </w:r>
    </w:p>
    <w:tbl>
      <w:tblPr>
        <w:tblStyle w:val="TableGrid"/>
        <w:tblW w:w="0" w:type="auto"/>
        <w:tblLook w:val="04A0" w:firstRow="1" w:lastRow="0" w:firstColumn="1" w:lastColumn="0" w:noHBand="0" w:noVBand="1"/>
      </w:tblPr>
      <w:tblGrid>
        <w:gridCol w:w="2119"/>
        <w:gridCol w:w="2119"/>
        <w:gridCol w:w="2120"/>
        <w:gridCol w:w="2120"/>
        <w:gridCol w:w="2120"/>
        <w:gridCol w:w="2120"/>
        <w:gridCol w:w="2120"/>
      </w:tblGrid>
      <w:tr w:rsidR="008A7464" w:rsidRPr="009852B0" w14:paraId="39E18BC8" w14:textId="77777777" w:rsidTr="00DC1085">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4999149C" w14:textId="77777777" w:rsidR="008A7464" w:rsidRPr="009852B0" w:rsidRDefault="008A7464" w:rsidP="00DC1085">
            <w:pPr>
              <w:rPr>
                <w:rFonts w:cs="Arial"/>
                <w:color w:val="FFFFFF" w:themeColor="background1"/>
                <w:szCs w:val="24"/>
              </w:rPr>
            </w:pPr>
            <w:r>
              <w:rPr>
                <w:rFonts w:cs="Arial"/>
                <w:b/>
                <w:color w:val="FFFFFF" w:themeColor="background1"/>
                <w:szCs w:val="24"/>
              </w:rPr>
              <w:t>Commitment Title</w:t>
            </w:r>
          </w:p>
        </w:tc>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10B87AFE" w14:textId="77777777" w:rsidR="008A7464" w:rsidRPr="009852B0" w:rsidRDefault="008A7464" w:rsidP="00DC1085">
            <w:pPr>
              <w:rPr>
                <w:rFonts w:cs="Arial"/>
                <w:color w:val="FFFFFF" w:themeColor="background1"/>
                <w:szCs w:val="24"/>
              </w:rPr>
            </w:pPr>
            <w:r>
              <w:rPr>
                <w:rFonts w:cs="Arial"/>
                <w:b/>
                <w:color w:val="FFFFFF" w:themeColor="background1"/>
                <w:szCs w:val="24"/>
              </w:rPr>
              <w:t>Commitment Description (What)</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10531F58"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Actions</w:t>
            </w:r>
            <w:r>
              <w:rPr>
                <w:rFonts w:cs="Arial"/>
                <w:b/>
                <w:color w:val="FFFFFF" w:themeColor="background1"/>
                <w:szCs w:val="24"/>
              </w:rPr>
              <w:t xml:space="preserve"> (How)</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5FE627DE"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Date/Timescale for Completion</w:t>
            </w:r>
            <w:r>
              <w:rPr>
                <w:rFonts w:cs="Arial"/>
                <w:b/>
                <w:color w:val="FFFFFF" w:themeColor="background1"/>
                <w:szCs w:val="24"/>
              </w:rPr>
              <w:t xml:space="preserve"> (When)</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1B9452A2" w14:textId="77777777" w:rsidR="008A7464" w:rsidRPr="009852B0" w:rsidRDefault="008A7464" w:rsidP="00DC1085">
            <w:pPr>
              <w:rPr>
                <w:rFonts w:cs="Arial"/>
                <w:color w:val="FFFFFF" w:themeColor="background1"/>
                <w:szCs w:val="24"/>
              </w:rPr>
            </w:pPr>
            <w:r w:rsidRPr="00D0445F">
              <w:rPr>
                <w:rFonts w:cs="Arial"/>
                <w:b/>
                <w:bCs/>
                <w:color w:val="FFFFFF" w:themeColor="background1"/>
                <w:szCs w:val="24"/>
              </w:rPr>
              <w:t>Benefits and Outcomes (Why)</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2432C24E" w14:textId="77777777" w:rsidR="008A7464" w:rsidRPr="00D0445F" w:rsidRDefault="008A7464" w:rsidP="00DC1085">
            <w:pPr>
              <w:rPr>
                <w:rFonts w:cs="Arial"/>
                <w:b/>
                <w:bCs/>
                <w:color w:val="FFFFFF" w:themeColor="background1"/>
                <w:szCs w:val="24"/>
              </w:rPr>
            </w:pPr>
            <w:r w:rsidRPr="00D0445F">
              <w:rPr>
                <w:rFonts w:cs="Arial"/>
                <w:b/>
                <w:color w:val="FFFFFF" w:themeColor="background1"/>
                <w:szCs w:val="24"/>
              </w:rPr>
              <w:t>Unit of Measurement</w:t>
            </w:r>
          </w:p>
        </w:tc>
        <w:tc>
          <w:tcPr>
            <w:tcW w:w="2120" w:type="dxa"/>
            <w:tcBorders>
              <w:top w:val="single" w:sz="4" w:space="0" w:color="auto"/>
              <w:left w:val="single" w:sz="4" w:space="0" w:color="auto"/>
              <w:bottom w:val="single" w:sz="4" w:space="0" w:color="auto"/>
              <w:right w:val="single" w:sz="4" w:space="0" w:color="auto"/>
            </w:tcBorders>
            <w:shd w:val="clear" w:color="auto" w:fill="009999"/>
          </w:tcPr>
          <w:p w14:paraId="4A54FFAE" w14:textId="77777777" w:rsidR="008A7464" w:rsidRPr="00D0445F" w:rsidRDefault="008A7464" w:rsidP="00DC1085">
            <w:pPr>
              <w:rPr>
                <w:rFonts w:cs="Arial"/>
                <w:b/>
                <w:bCs/>
                <w:color w:val="FFFFFF" w:themeColor="background1"/>
                <w:szCs w:val="24"/>
              </w:rPr>
            </w:pPr>
            <w:r w:rsidRPr="00D0445F">
              <w:rPr>
                <w:rFonts w:cs="Arial"/>
                <w:b/>
                <w:bCs/>
                <w:color w:val="FFFFFF" w:themeColor="background1"/>
                <w:szCs w:val="24"/>
              </w:rPr>
              <w:t>Reporting Method</w:t>
            </w:r>
          </w:p>
        </w:tc>
      </w:tr>
      <w:tr w:rsidR="008A7464" w:rsidRPr="009852B0" w14:paraId="67E8017E" w14:textId="77777777" w:rsidTr="00DC1085">
        <w:tc>
          <w:tcPr>
            <w:tcW w:w="2119" w:type="dxa"/>
            <w:tcBorders>
              <w:top w:val="single" w:sz="4" w:space="0" w:color="auto"/>
              <w:left w:val="single" w:sz="4" w:space="0" w:color="auto"/>
              <w:bottom w:val="single" w:sz="4" w:space="0" w:color="auto"/>
              <w:right w:val="single" w:sz="4" w:space="0" w:color="auto"/>
            </w:tcBorders>
          </w:tcPr>
          <w:p w14:paraId="1CBC3BC5" w14:textId="77777777" w:rsidR="008A7464" w:rsidRPr="009852B0" w:rsidRDefault="008A7464" w:rsidP="00DC1085">
            <w:pPr>
              <w:rPr>
                <w:rFonts w:cs="Arial"/>
              </w:rPr>
            </w:pPr>
          </w:p>
        </w:tc>
        <w:tc>
          <w:tcPr>
            <w:tcW w:w="2119" w:type="dxa"/>
            <w:tcBorders>
              <w:top w:val="single" w:sz="4" w:space="0" w:color="auto"/>
              <w:left w:val="single" w:sz="4" w:space="0" w:color="auto"/>
              <w:bottom w:val="single" w:sz="4" w:space="0" w:color="auto"/>
              <w:right w:val="single" w:sz="4" w:space="0" w:color="auto"/>
            </w:tcBorders>
          </w:tcPr>
          <w:p w14:paraId="7C4DAC4F"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4AD8584C"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68C0305A"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300BD73F"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514D4A9A"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1D33D110" w14:textId="77777777" w:rsidR="008A7464" w:rsidRPr="009852B0" w:rsidRDefault="008A7464" w:rsidP="00DC1085">
            <w:pPr>
              <w:rPr>
                <w:rFonts w:cs="Arial"/>
              </w:rPr>
            </w:pPr>
          </w:p>
        </w:tc>
      </w:tr>
    </w:tbl>
    <w:p w14:paraId="4A8E1ED5" w14:textId="77777777" w:rsidR="008A7464" w:rsidRPr="009852B0" w:rsidRDefault="008A7464" w:rsidP="008A7464">
      <w:pPr>
        <w:rPr>
          <w:rFonts w:cs="Arial"/>
        </w:rPr>
      </w:pPr>
    </w:p>
    <w:p w14:paraId="4941A5F9" w14:textId="77777777" w:rsidR="008A7464" w:rsidRPr="009852B0" w:rsidRDefault="008A7464" w:rsidP="008A7464">
      <w:pPr>
        <w:rPr>
          <w:rFonts w:cs="Arial"/>
          <w:b/>
          <w:bCs/>
          <w:szCs w:val="24"/>
        </w:rPr>
      </w:pPr>
      <w:r w:rsidRPr="009852B0">
        <w:rPr>
          <w:rFonts w:cs="Arial"/>
          <w:b/>
          <w:bCs/>
          <w:szCs w:val="24"/>
        </w:rPr>
        <w:t>Theme 2: Tackling economic inequality</w:t>
      </w:r>
    </w:p>
    <w:p w14:paraId="76891E11" w14:textId="77777777" w:rsidR="008A7464" w:rsidRPr="009852B0" w:rsidRDefault="008A7464" w:rsidP="008A7464">
      <w:pPr>
        <w:keepNext/>
        <w:spacing w:after="40"/>
        <w:rPr>
          <w:b/>
          <w:iCs/>
          <w:szCs w:val="24"/>
        </w:rPr>
      </w:pPr>
      <w:r w:rsidRPr="009852B0">
        <w:rPr>
          <w:rFonts w:cs="Arial"/>
          <w:b/>
          <w:iCs/>
          <w:szCs w:val="24"/>
        </w:rPr>
        <w:t>Policy Outcome: Increase supply chain resilience and capacity</w:t>
      </w:r>
    </w:p>
    <w:tbl>
      <w:tblPr>
        <w:tblStyle w:val="TableGrid"/>
        <w:tblW w:w="0" w:type="auto"/>
        <w:tblLook w:val="04A0" w:firstRow="1" w:lastRow="0" w:firstColumn="1" w:lastColumn="0" w:noHBand="0" w:noVBand="1"/>
      </w:tblPr>
      <w:tblGrid>
        <w:gridCol w:w="2119"/>
        <w:gridCol w:w="2119"/>
        <w:gridCol w:w="2120"/>
        <w:gridCol w:w="2120"/>
        <w:gridCol w:w="2120"/>
        <w:gridCol w:w="2120"/>
        <w:gridCol w:w="2120"/>
      </w:tblGrid>
      <w:tr w:rsidR="008A7464" w:rsidRPr="009852B0" w14:paraId="5B3B05E5" w14:textId="77777777" w:rsidTr="00DC1085">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05535F80" w14:textId="77777777" w:rsidR="008A7464" w:rsidRPr="009852B0" w:rsidRDefault="008A7464" w:rsidP="00DC1085">
            <w:pPr>
              <w:rPr>
                <w:rFonts w:cs="Arial"/>
                <w:color w:val="FFFFFF" w:themeColor="background1"/>
                <w:szCs w:val="24"/>
              </w:rPr>
            </w:pPr>
            <w:r>
              <w:rPr>
                <w:rFonts w:cs="Arial"/>
                <w:b/>
                <w:color w:val="FFFFFF" w:themeColor="background1"/>
                <w:szCs w:val="24"/>
              </w:rPr>
              <w:t>Commitment Title</w:t>
            </w:r>
          </w:p>
        </w:tc>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6A836593" w14:textId="77777777" w:rsidR="008A7464" w:rsidRPr="009852B0" w:rsidRDefault="008A7464" w:rsidP="00DC1085">
            <w:pPr>
              <w:rPr>
                <w:rFonts w:cs="Arial"/>
                <w:color w:val="FFFFFF" w:themeColor="background1"/>
                <w:szCs w:val="24"/>
              </w:rPr>
            </w:pPr>
            <w:r>
              <w:rPr>
                <w:rFonts w:cs="Arial"/>
                <w:b/>
                <w:color w:val="FFFFFF" w:themeColor="background1"/>
                <w:szCs w:val="24"/>
              </w:rPr>
              <w:t>Commitment Description (What)</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4DDC9B75"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Actions</w:t>
            </w:r>
            <w:r>
              <w:rPr>
                <w:rFonts w:cs="Arial"/>
                <w:b/>
                <w:color w:val="FFFFFF" w:themeColor="background1"/>
                <w:szCs w:val="24"/>
              </w:rPr>
              <w:t xml:space="preserve"> (How)</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2344B64A"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Date/Timescale for Completion</w:t>
            </w:r>
            <w:r>
              <w:rPr>
                <w:rFonts w:cs="Arial"/>
                <w:b/>
                <w:color w:val="FFFFFF" w:themeColor="background1"/>
                <w:szCs w:val="24"/>
              </w:rPr>
              <w:t xml:space="preserve"> (When)</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1E12061C" w14:textId="77777777" w:rsidR="008A7464" w:rsidRPr="009852B0" w:rsidRDefault="008A7464" w:rsidP="00DC1085">
            <w:pPr>
              <w:rPr>
                <w:rFonts w:cs="Arial"/>
                <w:color w:val="FFFFFF" w:themeColor="background1"/>
                <w:szCs w:val="24"/>
              </w:rPr>
            </w:pPr>
            <w:r w:rsidRPr="00D0445F">
              <w:rPr>
                <w:rFonts w:cs="Arial"/>
                <w:b/>
                <w:bCs/>
                <w:color w:val="FFFFFF" w:themeColor="background1"/>
                <w:szCs w:val="24"/>
              </w:rPr>
              <w:t>Benefits and Outcomes (Why)</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34810FC1" w14:textId="77777777" w:rsidR="008A7464" w:rsidRPr="00D0445F" w:rsidRDefault="008A7464" w:rsidP="00DC1085">
            <w:pPr>
              <w:rPr>
                <w:rFonts w:cs="Arial"/>
                <w:b/>
                <w:bCs/>
                <w:color w:val="FFFFFF" w:themeColor="background1"/>
                <w:szCs w:val="24"/>
              </w:rPr>
            </w:pPr>
            <w:r w:rsidRPr="00D0445F">
              <w:rPr>
                <w:rFonts w:cs="Arial"/>
                <w:b/>
                <w:color w:val="FFFFFF" w:themeColor="background1"/>
                <w:szCs w:val="24"/>
              </w:rPr>
              <w:t>Unit of Measurement</w:t>
            </w:r>
          </w:p>
        </w:tc>
        <w:tc>
          <w:tcPr>
            <w:tcW w:w="2120" w:type="dxa"/>
            <w:tcBorders>
              <w:top w:val="single" w:sz="4" w:space="0" w:color="auto"/>
              <w:left w:val="single" w:sz="4" w:space="0" w:color="auto"/>
              <w:bottom w:val="single" w:sz="4" w:space="0" w:color="auto"/>
              <w:right w:val="single" w:sz="4" w:space="0" w:color="auto"/>
            </w:tcBorders>
            <w:shd w:val="clear" w:color="auto" w:fill="009999"/>
          </w:tcPr>
          <w:p w14:paraId="56461FB3" w14:textId="77777777" w:rsidR="008A7464" w:rsidRPr="00D0445F" w:rsidRDefault="008A7464" w:rsidP="00DC1085">
            <w:pPr>
              <w:rPr>
                <w:rFonts w:cs="Arial"/>
                <w:b/>
                <w:bCs/>
                <w:color w:val="FFFFFF" w:themeColor="background1"/>
                <w:szCs w:val="24"/>
              </w:rPr>
            </w:pPr>
            <w:r w:rsidRPr="00D0445F">
              <w:rPr>
                <w:rFonts w:cs="Arial"/>
                <w:b/>
                <w:bCs/>
                <w:color w:val="FFFFFF" w:themeColor="background1"/>
                <w:szCs w:val="24"/>
              </w:rPr>
              <w:t>Reporting Method</w:t>
            </w:r>
          </w:p>
        </w:tc>
      </w:tr>
      <w:tr w:rsidR="008A7464" w:rsidRPr="009852B0" w14:paraId="42DFF541" w14:textId="77777777" w:rsidTr="00DC1085">
        <w:tc>
          <w:tcPr>
            <w:tcW w:w="2119" w:type="dxa"/>
            <w:tcBorders>
              <w:top w:val="single" w:sz="4" w:space="0" w:color="auto"/>
              <w:left w:val="single" w:sz="4" w:space="0" w:color="auto"/>
              <w:bottom w:val="single" w:sz="4" w:space="0" w:color="auto"/>
              <w:right w:val="single" w:sz="4" w:space="0" w:color="auto"/>
            </w:tcBorders>
          </w:tcPr>
          <w:p w14:paraId="025E034D" w14:textId="77777777" w:rsidR="008A7464" w:rsidRPr="009852B0" w:rsidRDefault="008A7464" w:rsidP="00DC1085">
            <w:pPr>
              <w:rPr>
                <w:rFonts w:cs="Arial"/>
              </w:rPr>
            </w:pPr>
          </w:p>
        </w:tc>
        <w:tc>
          <w:tcPr>
            <w:tcW w:w="2119" w:type="dxa"/>
            <w:tcBorders>
              <w:top w:val="single" w:sz="4" w:space="0" w:color="auto"/>
              <w:left w:val="single" w:sz="4" w:space="0" w:color="auto"/>
              <w:bottom w:val="single" w:sz="4" w:space="0" w:color="auto"/>
              <w:right w:val="single" w:sz="4" w:space="0" w:color="auto"/>
            </w:tcBorders>
          </w:tcPr>
          <w:p w14:paraId="6BB16408"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0F57768E"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296BE281"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2ADD3C31"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045AE8AA"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2E9C7276" w14:textId="77777777" w:rsidR="008A7464" w:rsidRPr="009852B0" w:rsidRDefault="008A7464" w:rsidP="00DC1085">
            <w:pPr>
              <w:rPr>
                <w:rFonts w:cs="Arial"/>
              </w:rPr>
            </w:pPr>
          </w:p>
        </w:tc>
      </w:tr>
    </w:tbl>
    <w:p w14:paraId="24D09708" w14:textId="77777777" w:rsidR="008A7464" w:rsidRPr="009852B0" w:rsidRDefault="008A7464" w:rsidP="008A7464">
      <w:pPr>
        <w:rPr>
          <w:rFonts w:cs="Arial"/>
        </w:rPr>
      </w:pPr>
    </w:p>
    <w:p w14:paraId="713ECE44" w14:textId="77777777" w:rsidR="008A7464" w:rsidRPr="009852B0" w:rsidRDefault="008A7464" w:rsidP="008A7464">
      <w:pPr>
        <w:spacing w:before="0" w:after="0"/>
        <w:rPr>
          <w:rFonts w:cs="Arial"/>
        </w:rPr>
      </w:pPr>
      <w:r w:rsidRPr="009852B0">
        <w:rPr>
          <w:rFonts w:cs="Arial"/>
        </w:rPr>
        <w:br w:type="page"/>
      </w:r>
    </w:p>
    <w:p w14:paraId="117C0808" w14:textId="77777777" w:rsidR="008A7464" w:rsidRPr="009852B0" w:rsidRDefault="008A7464" w:rsidP="008A7464">
      <w:pPr>
        <w:rPr>
          <w:rFonts w:cs="Arial"/>
          <w:b/>
          <w:bCs/>
          <w:szCs w:val="24"/>
        </w:rPr>
      </w:pPr>
      <w:r w:rsidRPr="009852B0">
        <w:rPr>
          <w:rFonts w:cs="Arial"/>
          <w:b/>
          <w:bCs/>
          <w:szCs w:val="24"/>
        </w:rPr>
        <w:lastRenderedPageBreak/>
        <w:t>Theme 3: Fighting climate change</w:t>
      </w:r>
    </w:p>
    <w:p w14:paraId="5E4CE229" w14:textId="77777777" w:rsidR="008A7464" w:rsidRPr="009852B0" w:rsidRDefault="008A7464" w:rsidP="008A7464">
      <w:pPr>
        <w:keepNext/>
        <w:spacing w:after="40"/>
        <w:rPr>
          <w:b/>
          <w:iCs/>
          <w:szCs w:val="24"/>
        </w:rPr>
      </w:pPr>
      <w:r w:rsidRPr="009852B0">
        <w:rPr>
          <w:rFonts w:cs="Arial"/>
          <w:b/>
          <w:iCs/>
          <w:szCs w:val="24"/>
        </w:rPr>
        <w:t>Policy Outcome: Effective stewardship of the environment</w:t>
      </w:r>
    </w:p>
    <w:tbl>
      <w:tblPr>
        <w:tblStyle w:val="TableGrid"/>
        <w:tblW w:w="0" w:type="auto"/>
        <w:tblLook w:val="04A0" w:firstRow="1" w:lastRow="0" w:firstColumn="1" w:lastColumn="0" w:noHBand="0" w:noVBand="1"/>
      </w:tblPr>
      <w:tblGrid>
        <w:gridCol w:w="2119"/>
        <w:gridCol w:w="2119"/>
        <w:gridCol w:w="2120"/>
        <w:gridCol w:w="2120"/>
        <w:gridCol w:w="2120"/>
        <w:gridCol w:w="2120"/>
        <w:gridCol w:w="2120"/>
      </w:tblGrid>
      <w:tr w:rsidR="008A7464" w:rsidRPr="009852B0" w14:paraId="485A3AAF" w14:textId="77777777" w:rsidTr="00DC1085">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468D3522" w14:textId="77777777" w:rsidR="008A7464" w:rsidRPr="009852B0" w:rsidRDefault="008A7464" w:rsidP="00DC1085">
            <w:pPr>
              <w:rPr>
                <w:rFonts w:cs="Arial"/>
                <w:color w:val="FFFFFF" w:themeColor="background1"/>
                <w:szCs w:val="24"/>
              </w:rPr>
            </w:pPr>
            <w:r>
              <w:rPr>
                <w:rFonts w:cs="Arial"/>
                <w:b/>
                <w:color w:val="FFFFFF" w:themeColor="background1"/>
                <w:szCs w:val="24"/>
              </w:rPr>
              <w:t>Commitment Title</w:t>
            </w:r>
          </w:p>
        </w:tc>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323C24F5" w14:textId="77777777" w:rsidR="008A7464" w:rsidRPr="009852B0" w:rsidRDefault="008A7464" w:rsidP="00DC1085">
            <w:pPr>
              <w:rPr>
                <w:rFonts w:cs="Arial"/>
                <w:color w:val="FFFFFF" w:themeColor="background1"/>
                <w:szCs w:val="24"/>
              </w:rPr>
            </w:pPr>
            <w:r>
              <w:rPr>
                <w:rFonts w:cs="Arial"/>
                <w:b/>
                <w:color w:val="FFFFFF" w:themeColor="background1"/>
                <w:szCs w:val="24"/>
              </w:rPr>
              <w:t>Commitment Description (What)</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4862890B"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Actions</w:t>
            </w:r>
            <w:r>
              <w:rPr>
                <w:rFonts w:cs="Arial"/>
                <w:b/>
                <w:color w:val="FFFFFF" w:themeColor="background1"/>
                <w:szCs w:val="24"/>
              </w:rPr>
              <w:t xml:space="preserve"> (How)</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07305420"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Date/Timescale for Completion</w:t>
            </w:r>
            <w:r>
              <w:rPr>
                <w:rFonts w:cs="Arial"/>
                <w:b/>
                <w:color w:val="FFFFFF" w:themeColor="background1"/>
                <w:szCs w:val="24"/>
              </w:rPr>
              <w:t xml:space="preserve"> (When)</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6417FD08" w14:textId="77777777" w:rsidR="008A7464" w:rsidRPr="009852B0" w:rsidRDefault="008A7464" w:rsidP="00DC1085">
            <w:pPr>
              <w:rPr>
                <w:rFonts w:cs="Arial"/>
                <w:color w:val="FFFFFF" w:themeColor="background1"/>
                <w:szCs w:val="24"/>
              </w:rPr>
            </w:pPr>
            <w:r w:rsidRPr="00D0445F">
              <w:rPr>
                <w:rFonts w:cs="Arial"/>
                <w:b/>
                <w:bCs/>
                <w:color w:val="FFFFFF" w:themeColor="background1"/>
                <w:szCs w:val="24"/>
              </w:rPr>
              <w:t>Benefits and Outcomes (Why)</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0752F899" w14:textId="77777777" w:rsidR="008A7464" w:rsidRPr="00D0445F" w:rsidRDefault="008A7464" w:rsidP="00DC1085">
            <w:pPr>
              <w:rPr>
                <w:rFonts w:cs="Arial"/>
                <w:b/>
                <w:bCs/>
                <w:color w:val="FFFFFF" w:themeColor="background1"/>
                <w:szCs w:val="24"/>
              </w:rPr>
            </w:pPr>
            <w:r w:rsidRPr="00D0445F">
              <w:rPr>
                <w:rFonts w:cs="Arial"/>
                <w:b/>
                <w:color w:val="FFFFFF" w:themeColor="background1"/>
                <w:szCs w:val="24"/>
              </w:rPr>
              <w:t>Unit of Measurement</w:t>
            </w:r>
          </w:p>
        </w:tc>
        <w:tc>
          <w:tcPr>
            <w:tcW w:w="2120" w:type="dxa"/>
            <w:tcBorders>
              <w:top w:val="single" w:sz="4" w:space="0" w:color="auto"/>
              <w:left w:val="single" w:sz="4" w:space="0" w:color="auto"/>
              <w:bottom w:val="single" w:sz="4" w:space="0" w:color="auto"/>
              <w:right w:val="single" w:sz="4" w:space="0" w:color="auto"/>
            </w:tcBorders>
            <w:shd w:val="clear" w:color="auto" w:fill="009999"/>
          </w:tcPr>
          <w:p w14:paraId="1517AD26" w14:textId="77777777" w:rsidR="008A7464" w:rsidRPr="00D0445F" w:rsidRDefault="008A7464" w:rsidP="00DC1085">
            <w:pPr>
              <w:rPr>
                <w:rFonts w:cs="Arial"/>
                <w:b/>
                <w:bCs/>
                <w:color w:val="FFFFFF" w:themeColor="background1"/>
                <w:szCs w:val="24"/>
              </w:rPr>
            </w:pPr>
            <w:r w:rsidRPr="00D0445F">
              <w:rPr>
                <w:rFonts w:cs="Arial"/>
                <w:b/>
                <w:bCs/>
                <w:color w:val="FFFFFF" w:themeColor="background1"/>
                <w:szCs w:val="24"/>
              </w:rPr>
              <w:t>Reporting Method</w:t>
            </w:r>
          </w:p>
        </w:tc>
      </w:tr>
      <w:tr w:rsidR="008A7464" w:rsidRPr="009852B0" w14:paraId="3D826D31" w14:textId="77777777" w:rsidTr="00DC1085">
        <w:tc>
          <w:tcPr>
            <w:tcW w:w="2119" w:type="dxa"/>
            <w:tcBorders>
              <w:top w:val="single" w:sz="4" w:space="0" w:color="auto"/>
              <w:left w:val="single" w:sz="4" w:space="0" w:color="auto"/>
              <w:bottom w:val="single" w:sz="4" w:space="0" w:color="auto"/>
              <w:right w:val="single" w:sz="4" w:space="0" w:color="auto"/>
            </w:tcBorders>
          </w:tcPr>
          <w:p w14:paraId="488A2809" w14:textId="77777777" w:rsidR="008A7464" w:rsidRPr="009852B0" w:rsidRDefault="008A7464" w:rsidP="00DC1085">
            <w:pPr>
              <w:rPr>
                <w:rFonts w:cs="Arial"/>
              </w:rPr>
            </w:pPr>
          </w:p>
        </w:tc>
        <w:tc>
          <w:tcPr>
            <w:tcW w:w="2119" w:type="dxa"/>
            <w:tcBorders>
              <w:top w:val="single" w:sz="4" w:space="0" w:color="auto"/>
              <w:left w:val="single" w:sz="4" w:space="0" w:color="auto"/>
              <w:bottom w:val="single" w:sz="4" w:space="0" w:color="auto"/>
              <w:right w:val="single" w:sz="4" w:space="0" w:color="auto"/>
            </w:tcBorders>
          </w:tcPr>
          <w:p w14:paraId="772EC0A6"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57A1A946"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6FE7BDC4"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2867F227"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36C19603"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3BA4D4BF" w14:textId="77777777" w:rsidR="008A7464" w:rsidRPr="009852B0" w:rsidRDefault="008A7464" w:rsidP="00DC1085">
            <w:pPr>
              <w:rPr>
                <w:rFonts w:cs="Arial"/>
              </w:rPr>
            </w:pPr>
          </w:p>
        </w:tc>
      </w:tr>
    </w:tbl>
    <w:p w14:paraId="4FA3C76B" w14:textId="77777777" w:rsidR="008A7464" w:rsidRPr="009852B0" w:rsidRDefault="008A7464" w:rsidP="008A7464">
      <w:pPr>
        <w:rPr>
          <w:rFonts w:cs="Arial"/>
        </w:rPr>
      </w:pPr>
    </w:p>
    <w:p w14:paraId="59262CCF" w14:textId="77777777" w:rsidR="008A7464" w:rsidRPr="009852B0" w:rsidRDefault="008A7464" w:rsidP="008A7464">
      <w:pPr>
        <w:rPr>
          <w:rFonts w:cs="Arial"/>
          <w:b/>
          <w:bCs/>
          <w:szCs w:val="24"/>
        </w:rPr>
      </w:pPr>
      <w:r w:rsidRPr="009852B0">
        <w:rPr>
          <w:rFonts w:cs="Arial"/>
          <w:b/>
          <w:bCs/>
          <w:szCs w:val="24"/>
        </w:rPr>
        <w:t>Theme 4: Equal opportunity</w:t>
      </w:r>
    </w:p>
    <w:p w14:paraId="2891F258" w14:textId="77777777" w:rsidR="008A7464" w:rsidRPr="009852B0" w:rsidRDefault="008A7464" w:rsidP="008A7464">
      <w:pPr>
        <w:keepNext/>
        <w:spacing w:after="40"/>
        <w:rPr>
          <w:b/>
          <w:iCs/>
          <w:szCs w:val="24"/>
        </w:rPr>
      </w:pPr>
      <w:r w:rsidRPr="009852B0">
        <w:rPr>
          <w:rFonts w:cs="Arial"/>
          <w:b/>
          <w:iCs/>
          <w:szCs w:val="24"/>
        </w:rPr>
        <w:t>Policy Outcome: Reduce the disability employment gap</w:t>
      </w:r>
    </w:p>
    <w:tbl>
      <w:tblPr>
        <w:tblStyle w:val="TableGrid"/>
        <w:tblW w:w="0" w:type="auto"/>
        <w:tblLook w:val="04A0" w:firstRow="1" w:lastRow="0" w:firstColumn="1" w:lastColumn="0" w:noHBand="0" w:noVBand="1"/>
      </w:tblPr>
      <w:tblGrid>
        <w:gridCol w:w="2119"/>
        <w:gridCol w:w="2119"/>
        <w:gridCol w:w="2120"/>
        <w:gridCol w:w="2120"/>
        <w:gridCol w:w="2120"/>
        <w:gridCol w:w="2120"/>
        <w:gridCol w:w="2120"/>
      </w:tblGrid>
      <w:tr w:rsidR="008A7464" w:rsidRPr="009852B0" w14:paraId="6AD046FD" w14:textId="77777777" w:rsidTr="00DC1085">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020AD817" w14:textId="77777777" w:rsidR="008A7464" w:rsidRPr="009852B0" w:rsidRDefault="008A7464" w:rsidP="00DC1085">
            <w:pPr>
              <w:rPr>
                <w:rFonts w:cs="Arial"/>
                <w:color w:val="FFFFFF" w:themeColor="background1"/>
                <w:szCs w:val="24"/>
              </w:rPr>
            </w:pPr>
            <w:r>
              <w:rPr>
                <w:rFonts w:cs="Arial"/>
                <w:b/>
                <w:color w:val="FFFFFF" w:themeColor="background1"/>
                <w:szCs w:val="24"/>
              </w:rPr>
              <w:t>Commitment Title</w:t>
            </w:r>
          </w:p>
        </w:tc>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75108DB8" w14:textId="77777777" w:rsidR="008A7464" w:rsidRPr="009852B0" w:rsidRDefault="008A7464" w:rsidP="00DC1085">
            <w:pPr>
              <w:rPr>
                <w:rFonts w:cs="Arial"/>
                <w:color w:val="FFFFFF" w:themeColor="background1"/>
                <w:szCs w:val="24"/>
              </w:rPr>
            </w:pPr>
            <w:r>
              <w:rPr>
                <w:rFonts w:cs="Arial"/>
                <w:b/>
                <w:color w:val="FFFFFF" w:themeColor="background1"/>
                <w:szCs w:val="24"/>
              </w:rPr>
              <w:t>Commitment Description (What)</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1719C1DC"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Actions</w:t>
            </w:r>
            <w:r>
              <w:rPr>
                <w:rFonts w:cs="Arial"/>
                <w:b/>
                <w:color w:val="FFFFFF" w:themeColor="background1"/>
                <w:szCs w:val="24"/>
              </w:rPr>
              <w:t xml:space="preserve"> (How)</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522EE29F"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Date/Timescale for Completion</w:t>
            </w:r>
            <w:r>
              <w:rPr>
                <w:rFonts w:cs="Arial"/>
                <w:b/>
                <w:color w:val="FFFFFF" w:themeColor="background1"/>
                <w:szCs w:val="24"/>
              </w:rPr>
              <w:t xml:space="preserve"> (When)</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6BB8D576" w14:textId="77777777" w:rsidR="008A7464" w:rsidRPr="009852B0" w:rsidRDefault="008A7464" w:rsidP="00DC1085">
            <w:pPr>
              <w:rPr>
                <w:rFonts w:cs="Arial"/>
                <w:color w:val="FFFFFF" w:themeColor="background1"/>
                <w:szCs w:val="24"/>
              </w:rPr>
            </w:pPr>
            <w:r w:rsidRPr="00D0445F">
              <w:rPr>
                <w:rFonts w:cs="Arial"/>
                <w:b/>
                <w:bCs/>
                <w:color w:val="FFFFFF" w:themeColor="background1"/>
                <w:szCs w:val="24"/>
              </w:rPr>
              <w:t>Benefits and Outcomes (Why)</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2CE1F8B2" w14:textId="77777777" w:rsidR="008A7464" w:rsidRPr="00D0445F" w:rsidRDefault="008A7464" w:rsidP="00DC1085">
            <w:pPr>
              <w:rPr>
                <w:rFonts w:cs="Arial"/>
                <w:b/>
                <w:bCs/>
                <w:color w:val="FFFFFF" w:themeColor="background1"/>
                <w:szCs w:val="24"/>
              </w:rPr>
            </w:pPr>
            <w:r w:rsidRPr="00D0445F">
              <w:rPr>
                <w:rFonts w:cs="Arial"/>
                <w:b/>
                <w:color w:val="FFFFFF" w:themeColor="background1"/>
                <w:szCs w:val="24"/>
              </w:rPr>
              <w:t>Unit of Measurement</w:t>
            </w:r>
          </w:p>
        </w:tc>
        <w:tc>
          <w:tcPr>
            <w:tcW w:w="2120" w:type="dxa"/>
            <w:tcBorders>
              <w:top w:val="single" w:sz="4" w:space="0" w:color="auto"/>
              <w:left w:val="single" w:sz="4" w:space="0" w:color="auto"/>
              <w:bottom w:val="single" w:sz="4" w:space="0" w:color="auto"/>
              <w:right w:val="single" w:sz="4" w:space="0" w:color="auto"/>
            </w:tcBorders>
            <w:shd w:val="clear" w:color="auto" w:fill="009999"/>
          </w:tcPr>
          <w:p w14:paraId="740E7CA2" w14:textId="77777777" w:rsidR="008A7464" w:rsidRPr="00D0445F" w:rsidRDefault="008A7464" w:rsidP="00DC1085">
            <w:pPr>
              <w:rPr>
                <w:rFonts w:cs="Arial"/>
                <w:b/>
                <w:bCs/>
                <w:color w:val="FFFFFF" w:themeColor="background1"/>
                <w:szCs w:val="24"/>
              </w:rPr>
            </w:pPr>
            <w:r w:rsidRPr="00D0445F">
              <w:rPr>
                <w:rFonts w:cs="Arial"/>
                <w:b/>
                <w:bCs/>
                <w:color w:val="FFFFFF" w:themeColor="background1"/>
                <w:szCs w:val="24"/>
              </w:rPr>
              <w:t>Reporting Method</w:t>
            </w:r>
          </w:p>
        </w:tc>
      </w:tr>
      <w:tr w:rsidR="008A7464" w:rsidRPr="009852B0" w14:paraId="31C864C8" w14:textId="77777777" w:rsidTr="00DC1085">
        <w:tc>
          <w:tcPr>
            <w:tcW w:w="2119" w:type="dxa"/>
            <w:tcBorders>
              <w:top w:val="single" w:sz="4" w:space="0" w:color="auto"/>
              <w:left w:val="single" w:sz="4" w:space="0" w:color="auto"/>
              <w:bottom w:val="single" w:sz="4" w:space="0" w:color="auto"/>
              <w:right w:val="single" w:sz="4" w:space="0" w:color="auto"/>
            </w:tcBorders>
          </w:tcPr>
          <w:p w14:paraId="534046BA" w14:textId="77777777" w:rsidR="008A7464" w:rsidRPr="009852B0" w:rsidRDefault="008A7464" w:rsidP="00DC1085">
            <w:pPr>
              <w:rPr>
                <w:rFonts w:cs="Arial"/>
              </w:rPr>
            </w:pPr>
          </w:p>
        </w:tc>
        <w:tc>
          <w:tcPr>
            <w:tcW w:w="2119" w:type="dxa"/>
            <w:tcBorders>
              <w:top w:val="single" w:sz="4" w:space="0" w:color="auto"/>
              <w:left w:val="single" w:sz="4" w:space="0" w:color="auto"/>
              <w:bottom w:val="single" w:sz="4" w:space="0" w:color="auto"/>
              <w:right w:val="single" w:sz="4" w:space="0" w:color="auto"/>
            </w:tcBorders>
          </w:tcPr>
          <w:p w14:paraId="63E64049"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133D0DE2"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284A5704"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46F90BF8"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5B4D08ED"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355C5227" w14:textId="77777777" w:rsidR="008A7464" w:rsidRPr="009852B0" w:rsidRDefault="008A7464" w:rsidP="00DC1085">
            <w:pPr>
              <w:rPr>
                <w:rFonts w:cs="Arial"/>
              </w:rPr>
            </w:pPr>
          </w:p>
        </w:tc>
      </w:tr>
    </w:tbl>
    <w:p w14:paraId="6FCF127D" w14:textId="77777777" w:rsidR="008A7464" w:rsidRPr="009852B0" w:rsidRDefault="008A7464" w:rsidP="008A7464">
      <w:pPr>
        <w:rPr>
          <w:rFonts w:cs="Arial"/>
        </w:rPr>
      </w:pPr>
    </w:p>
    <w:p w14:paraId="76052A56" w14:textId="77777777" w:rsidR="008A7464" w:rsidRPr="009852B0" w:rsidRDefault="008A7464" w:rsidP="008A7464">
      <w:pPr>
        <w:rPr>
          <w:rFonts w:cs="Arial"/>
          <w:b/>
          <w:bCs/>
          <w:szCs w:val="24"/>
        </w:rPr>
      </w:pPr>
      <w:r w:rsidRPr="009852B0">
        <w:rPr>
          <w:rFonts w:cs="Arial"/>
          <w:b/>
          <w:bCs/>
          <w:szCs w:val="24"/>
        </w:rPr>
        <w:t>Theme 4: Equal opportunity</w:t>
      </w:r>
    </w:p>
    <w:p w14:paraId="3F3618DB" w14:textId="77777777" w:rsidR="008A7464" w:rsidRPr="009852B0" w:rsidRDefault="008A7464" w:rsidP="008A7464">
      <w:pPr>
        <w:keepNext/>
        <w:spacing w:after="40"/>
        <w:rPr>
          <w:b/>
          <w:iCs/>
          <w:szCs w:val="24"/>
        </w:rPr>
      </w:pPr>
      <w:r w:rsidRPr="009852B0">
        <w:rPr>
          <w:rFonts w:cs="Arial"/>
          <w:b/>
          <w:iCs/>
          <w:szCs w:val="24"/>
        </w:rPr>
        <w:t>Policy Outcome: Tackle workforce inequality</w:t>
      </w:r>
    </w:p>
    <w:tbl>
      <w:tblPr>
        <w:tblStyle w:val="TableGrid"/>
        <w:tblW w:w="0" w:type="auto"/>
        <w:tblLook w:val="04A0" w:firstRow="1" w:lastRow="0" w:firstColumn="1" w:lastColumn="0" w:noHBand="0" w:noVBand="1"/>
      </w:tblPr>
      <w:tblGrid>
        <w:gridCol w:w="2119"/>
        <w:gridCol w:w="2119"/>
        <w:gridCol w:w="2120"/>
        <w:gridCol w:w="2120"/>
        <w:gridCol w:w="2120"/>
        <w:gridCol w:w="2120"/>
        <w:gridCol w:w="2120"/>
      </w:tblGrid>
      <w:tr w:rsidR="008A7464" w:rsidRPr="009852B0" w14:paraId="7F6B6001" w14:textId="77777777" w:rsidTr="00DC1085">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19646DE4" w14:textId="77777777" w:rsidR="008A7464" w:rsidRPr="009852B0" w:rsidRDefault="008A7464" w:rsidP="00DC1085">
            <w:pPr>
              <w:rPr>
                <w:rFonts w:cs="Arial"/>
                <w:color w:val="FFFFFF" w:themeColor="background1"/>
                <w:szCs w:val="24"/>
              </w:rPr>
            </w:pPr>
            <w:r>
              <w:rPr>
                <w:rFonts w:cs="Arial"/>
                <w:b/>
                <w:color w:val="FFFFFF" w:themeColor="background1"/>
                <w:szCs w:val="24"/>
              </w:rPr>
              <w:t>Commitment Title</w:t>
            </w:r>
          </w:p>
        </w:tc>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3CD87F9F" w14:textId="77777777" w:rsidR="008A7464" w:rsidRPr="009852B0" w:rsidRDefault="008A7464" w:rsidP="00DC1085">
            <w:pPr>
              <w:rPr>
                <w:rFonts w:cs="Arial"/>
                <w:color w:val="FFFFFF" w:themeColor="background1"/>
                <w:szCs w:val="24"/>
              </w:rPr>
            </w:pPr>
            <w:r>
              <w:rPr>
                <w:rFonts w:cs="Arial"/>
                <w:b/>
                <w:color w:val="FFFFFF" w:themeColor="background1"/>
                <w:szCs w:val="24"/>
              </w:rPr>
              <w:t>Commitment Description (What)</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58A4CEA7"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Actions</w:t>
            </w:r>
            <w:r>
              <w:rPr>
                <w:rFonts w:cs="Arial"/>
                <w:b/>
                <w:color w:val="FFFFFF" w:themeColor="background1"/>
                <w:szCs w:val="24"/>
              </w:rPr>
              <w:t xml:space="preserve"> (How)</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4598B8FB"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Date/Timescale for Completion</w:t>
            </w:r>
            <w:r>
              <w:rPr>
                <w:rFonts w:cs="Arial"/>
                <w:b/>
                <w:color w:val="FFFFFF" w:themeColor="background1"/>
                <w:szCs w:val="24"/>
              </w:rPr>
              <w:t xml:space="preserve"> (When)</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0EFD46A2" w14:textId="77777777" w:rsidR="008A7464" w:rsidRPr="009852B0" w:rsidRDefault="008A7464" w:rsidP="00DC1085">
            <w:pPr>
              <w:rPr>
                <w:rFonts w:cs="Arial"/>
                <w:color w:val="FFFFFF" w:themeColor="background1"/>
                <w:szCs w:val="24"/>
              </w:rPr>
            </w:pPr>
            <w:r w:rsidRPr="00D0445F">
              <w:rPr>
                <w:rFonts w:cs="Arial"/>
                <w:b/>
                <w:bCs/>
                <w:color w:val="FFFFFF" w:themeColor="background1"/>
                <w:szCs w:val="24"/>
              </w:rPr>
              <w:t>Benefits and Outcomes (Why)</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258B7957" w14:textId="77777777" w:rsidR="008A7464" w:rsidRPr="00D0445F" w:rsidRDefault="008A7464" w:rsidP="00DC1085">
            <w:pPr>
              <w:rPr>
                <w:rFonts w:cs="Arial"/>
                <w:b/>
                <w:bCs/>
                <w:color w:val="FFFFFF" w:themeColor="background1"/>
                <w:szCs w:val="24"/>
              </w:rPr>
            </w:pPr>
            <w:r w:rsidRPr="00D0445F">
              <w:rPr>
                <w:rFonts w:cs="Arial"/>
                <w:b/>
                <w:color w:val="FFFFFF" w:themeColor="background1"/>
                <w:szCs w:val="24"/>
              </w:rPr>
              <w:t>Unit of Measurement</w:t>
            </w:r>
          </w:p>
        </w:tc>
        <w:tc>
          <w:tcPr>
            <w:tcW w:w="2120" w:type="dxa"/>
            <w:tcBorders>
              <w:top w:val="single" w:sz="4" w:space="0" w:color="auto"/>
              <w:left w:val="single" w:sz="4" w:space="0" w:color="auto"/>
              <w:bottom w:val="single" w:sz="4" w:space="0" w:color="auto"/>
              <w:right w:val="single" w:sz="4" w:space="0" w:color="auto"/>
            </w:tcBorders>
            <w:shd w:val="clear" w:color="auto" w:fill="009999"/>
          </w:tcPr>
          <w:p w14:paraId="72BAB2D4" w14:textId="77777777" w:rsidR="008A7464" w:rsidRPr="00D0445F" w:rsidRDefault="008A7464" w:rsidP="00DC1085">
            <w:pPr>
              <w:rPr>
                <w:rFonts w:cs="Arial"/>
                <w:b/>
                <w:bCs/>
                <w:color w:val="FFFFFF" w:themeColor="background1"/>
                <w:szCs w:val="24"/>
              </w:rPr>
            </w:pPr>
            <w:r w:rsidRPr="00D0445F">
              <w:rPr>
                <w:rFonts w:cs="Arial"/>
                <w:b/>
                <w:bCs/>
                <w:color w:val="FFFFFF" w:themeColor="background1"/>
                <w:szCs w:val="24"/>
              </w:rPr>
              <w:t>Reporting Method</w:t>
            </w:r>
          </w:p>
        </w:tc>
      </w:tr>
      <w:tr w:rsidR="008A7464" w:rsidRPr="009852B0" w14:paraId="55A1CE0A" w14:textId="77777777" w:rsidTr="00DC1085">
        <w:tc>
          <w:tcPr>
            <w:tcW w:w="2119" w:type="dxa"/>
            <w:tcBorders>
              <w:top w:val="single" w:sz="4" w:space="0" w:color="auto"/>
              <w:left w:val="single" w:sz="4" w:space="0" w:color="auto"/>
              <w:bottom w:val="single" w:sz="4" w:space="0" w:color="auto"/>
              <w:right w:val="single" w:sz="4" w:space="0" w:color="auto"/>
            </w:tcBorders>
          </w:tcPr>
          <w:p w14:paraId="554F0345" w14:textId="77777777" w:rsidR="008A7464" w:rsidRPr="009852B0" w:rsidRDefault="008A7464" w:rsidP="00DC1085">
            <w:pPr>
              <w:rPr>
                <w:rFonts w:cs="Arial"/>
              </w:rPr>
            </w:pPr>
          </w:p>
        </w:tc>
        <w:tc>
          <w:tcPr>
            <w:tcW w:w="2119" w:type="dxa"/>
            <w:tcBorders>
              <w:top w:val="single" w:sz="4" w:space="0" w:color="auto"/>
              <w:left w:val="single" w:sz="4" w:space="0" w:color="auto"/>
              <w:bottom w:val="single" w:sz="4" w:space="0" w:color="auto"/>
              <w:right w:val="single" w:sz="4" w:space="0" w:color="auto"/>
            </w:tcBorders>
          </w:tcPr>
          <w:p w14:paraId="533D401D"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6FD16E66"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50854567"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23C44E1F"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3CF5BC9A"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3A512268" w14:textId="77777777" w:rsidR="008A7464" w:rsidRPr="009852B0" w:rsidRDefault="008A7464" w:rsidP="00DC1085">
            <w:pPr>
              <w:rPr>
                <w:rFonts w:cs="Arial"/>
              </w:rPr>
            </w:pPr>
          </w:p>
        </w:tc>
      </w:tr>
    </w:tbl>
    <w:p w14:paraId="3B6A42CE" w14:textId="77777777" w:rsidR="008A7464" w:rsidRPr="009852B0" w:rsidRDefault="008A7464" w:rsidP="008A7464">
      <w:pPr>
        <w:rPr>
          <w:rFonts w:cs="Arial"/>
        </w:rPr>
      </w:pPr>
    </w:p>
    <w:p w14:paraId="7691A543" w14:textId="77777777" w:rsidR="008A7464" w:rsidRPr="009852B0" w:rsidRDefault="008A7464" w:rsidP="008A7464">
      <w:pPr>
        <w:spacing w:before="0" w:after="0"/>
        <w:rPr>
          <w:rFonts w:cs="Arial"/>
        </w:rPr>
      </w:pPr>
      <w:r w:rsidRPr="009852B0">
        <w:rPr>
          <w:rFonts w:cs="Arial"/>
        </w:rPr>
        <w:br w:type="page"/>
      </w:r>
    </w:p>
    <w:p w14:paraId="4C7DDFAB" w14:textId="77777777" w:rsidR="008A7464" w:rsidRPr="009852B0" w:rsidRDefault="008A7464" w:rsidP="008A7464">
      <w:pPr>
        <w:rPr>
          <w:rFonts w:cs="Arial"/>
          <w:b/>
          <w:bCs/>
          <w:szCs w:val="24"/>
        </w:rPr>
      </w:pPr>
      <w:r w:rsidRPr="009852B0">
        <w:rPr>
          <w:rFonts w:cs="Arial"/>
          <w:b/>
          <w:bCs/>
          <w:szCs w:val="24"/>
        </w:rPr>
        <w:lastRenderedPageBreak/>
        <w:t>Theme 5: Wellbeing</w:t>
      </w:r>
    </w:p>
    <w:p w14:paraId="13FA855B" w14:textId="77777777" w:rsidR="008A7464" w:rsidRPr="009852B0" w:rsidRDefault="008A7464" w:rsidP="008A7464">
      <w:pPr>
        <w:keepNext/>
        <w:spacing w:after="40"/>
        <w:rPr>
          <w:b/>
          <w:iCs/>
          <w:szCs w:val="24"/>
        </w:rPr>
      </w:pPr>
      <w:r w:rsidRPr="009852B0">
        <w:rPr>
          <w:rFonts w:cs="Arial"/>
          <w:b/>
          <w:iCs/>
          <w:szCs w:val="24"/>
        </w:rPr>
        <w:t>Policy Outcome: Improve health and wellbeing</w:t>
      </w:r>
    </w:p>
    <w:tbl>
      <w:tblPr>
        <w:tblStyle w:val="TableGrid"/>
        <w:tblW w:w="0" w:type="auto"/>
        <w:tblLook w:val="04A0" w:firstRow="1" w:lastRow="0" w:firstColumn="1" w:lastColumn="0" w:noHBand="0" w:noVBand="1"/>
      </w:tblPr>
      <w:tblGrid>
        <w:gridCol w:w="2119"/>
        <w:gridCol w:w="2119"/>
        <w:gridCol w:w="2120"/>
        <w:gridCol w:w="2120"/>
        <w:gridCol w:w="2120"/>
        <w:gridCol w:w="2120"/>
        <w:gridCol w:w="2120"/>
      </w:tblGrid>
      <w:tr w:rsidR="008A7464" w:rsidRPr="009852B0" w14:paraId="3C2D747E" w14:textId="77777777" w:rsidTr="00DC1085">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0CDAAC8F" w14:textId="77777777" w:rsidR="008A7464" w:rsidRPr="009852B0" w:rsidRDefault="008A7464" w:rsidP="00DC1085">
            <w:pPr>
              <w:rPr>
                <w:rFonts w:cs="Arial"/>
                <w:color w:val="FFFFFF" w:themeColor="background1"/>
                <w:szCs w:val="24"/>
              </w:rPr>
            </w:pPr>
            <w:r>
              <w:rPr>
                <w:rFonts w:cs="Arial"/>
                <w:b/>
                <w:color w:val="FFFFFF" w:themeColor="background1"/>
                <w:szCs w:val="24"/>
              </w:rPr>
              <w:t>Commitment Title</w:t>
            </w:r>
          </w:p>
        </w:tc>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3C1A9BC7" w14:textId="77777777" w:rsidR="008A7464" w:rsidRPr="009852B0" w:rsidRDefault="008A7464" w:rsidP="00DC1085">
            <w:pPr>
              <w:rPr>
                <w:rFonts w:cs="Arial"/>
                <w:color w:val="FFFFFF" w:themeColor="background1"/>
                <w:szCs w:val="24"/>
              </w:rPr>
            </w:pPr>
            <w:r>
              <w:rPr>
                <w:rFonts w:cs="Arial"/>
                <w:b/>
                <w:color w:val="FFFFFF" w:themeColor="background1"/>
                <w:szCs w:val="24"/>
              </w:rPr>
              <w:t>Commitment Description (What)</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63D6F31D"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Actions</w:t>
            </w:r>
            <w:r>
              <w:rPr>
                <w:rFonts w:cs="Arial"/>
                <w:b/>
                <w:color w:val="FFFFFF" w:themeColor="background1"/>
                <w:szCs w:val="24"/>
              </w:rPr>
              <w:t xml:space="preserve"> (How)</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483986DC"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Date/Timescale for Completion</w:t>
            </w:r>
            <w:r>
              <w:rPr>
                <w:rFonts w:cs="Arial"/>
                <w:b/>
                <w:color w:val="FFFFFF" w:themeColor="background1"/>
                <w:szCs w:val="24"/>
              </w:rPr>
              <w:t xml:space="preserve"> (When)</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61F79244" w14:textId="77777777" w:rsidR="008A7464" w:rsidRPr="009852B0" w:rsidRDefault="008A7464" w:rsidP="00DC1085">
            <w:pPr>
              <w:rPr>
                <w:rFonts w:cs="Arial"/>
                <w:color w:val="FFFFFF" w:themeColor="background1"/>
                <w:szCs w:val="24"/>
              </w:rPr>
            </w:pPr>
            <w:r w:rsidRPr="00D0445F">
              <w:rPr>
                <w:rFonts w:cs="Arial"/>
                <w:b/>
                <w:bCs/>
                <w:color w:val="FFFFFF" w:themeColor="background1"/>
                <w:szCs w:val="24"/>
              </w:rPr>
              <w:t>Benefits and Outcomes (Why)</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71B32D91" w14:textId="77777777" w:rsidR="008A7464" w:rsidRPr="00D0445F" w:rsidRDefault="008A7464" w:rsidP="00DC1085">
            <w:pPr>
              <w:rPr>
                <w:rFonts w:cs="Arial"/>
                <w:b/>
                <w:bCs/>
                <w:color w:val="FFFFFF" w:themeColor="background1"/>
                <w:szCs w:val="24"/>
              </w:rPr>
            </w:pPr>
            <w:r w:rsidRPr="00D0445F">
              <w:rPr>
                <w:rFonts w:cs="Arial"/>
                <w:b/>
                <w:color w:val="FFFFFF" w:themeColor="background1"/>
                <w:szCs w:val="24"/>
              </w:rPr>
              <w:t>Unit of Measurement</w:t>
            </w:r>
          </w:p>
        </w:tc>
        <w:tc>
          <w:tcPr>
            <w:tcW w:w="2120" w:type="dxa"/>
            <w:tcBorders>
              <w:top w:val="single" w:sz="4" w:space="0" w:color="auto"/>
              <w:left w:val="single" w:sz="4" w:space="0" w:color="auto"/>
              <w:bottom w:val="single" w:sz="4" w:space="0" w:color="auto"/>
              <w:right w:val="single" w:sz="4" w:space="0" w:color="auto"/>
            </w:tcBorders>
            <w:shd w:val="clear" w:color="auto" w:fill="009999"/>
          </w:tcPr>
          <w:p w14:paraId="01E7FEFA" w14:textId="77777777" w:rsidR="008A7464" w:rsidRPr="00D0445F" w:rsidRDefault="008A7464" w:rsidP="00DC1085">
            <w:pPr>
              <w:rPr>
                <w:rFonts w:cs="Arial"/>
                <w:b/>
                <w:bCs/>
                <w:color w:val="FFFFFF" w:themeColor="background1"/>
                <w:szCs w:val="24"/>
              </w:rPr>
            </w:pPr>
            <w:r w:rsidRPr="00D0445F">
              <w:rPr>
                <w:rFonts w:cs="Arial"/>
                <w:b/>
                <w:bCs/>
                <w:color w:val="FFFFFF" w:themeColor="background1"/>
                <w:szCs w:val="24"/>
              </w:rPr>
              <w:t>Reporting Method</w:t>
            </w:r>
          </w:p>
        </w:tc>
      </w:tr>
      <w:tr w:rsidR="008A7464" w:rsidRPr="009852B0" w14:paraId="49FF3851" w14:textId="77777777" w:rsidTr="00DC1085">
        <w:tc>
          <w:tcPr>
            <w:tcW w:w="2119" w:type="dxa"/>
            <w:tcBorders>
              <w:top w:val="single" w:sz="4" w:space="0" w:color="auto"/>
              <w:left w:val="single" w:sz="4" w:space="0" w:color="auto"/>
              <w:bottom w:val="single" w:sz="4" w:space="0" w:color="auto"/>
              <w:right w:val="single" w:sz="4" w:space="0" w:color="auto"/>
            </w:tcBorders>
          </w:tcPr>
          <w:p w14:paraId="36DADE0B" w14:textId="77777777" w:rsidR="008A7464" w:rsidRPr="009852B0" w:rsidRDefault="008A7464" w:rsidP="00DC1085">
            <w:pPr>
              <w:rPr>
                <w:rFonts w:cs="Arial"/>
              </w:rPr>
            </w:pPr>
          </w:p>
        </w:tc>
        <w:tc>
          <w:tcPr>
            <w:tcW w:w="2119" w:type="dxa"/>
            <w:tcBorders>
              <w:top w:val="single" w:sz="4" w:space="0" w:color="auto"/>
              <w:left w:val="single" w:sz="4" w:space="0" w:color="auto"/>
              <w:bottom w:val="single" w:sz="4" w:space="0" w:color="auto"/>
              <w:right w:val="single" w:sz="4" w:space="0" w:color="auto"/>
            </w:tcBorders>
          </w:tcPr>
          <w:p w14:paraId="0585156E"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5D93D0BC"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0ABBA9D8"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5C6F8C5F"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3E690E99"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5F61E79C" w14:textId="77777777" w:rsidR="008A7464" w:rsidRPr="009852B0" w:rsidRDefault="008A7464" w:rsidP="00DC1085">
            <w:pPr>
              <w:rPr>
                <w:rFonts w:cs="Arial"/>
              </w:rPr>
            </w:pPr>
          </w:p>
        </w:tc>
      </w:tr>
    </w:tbl>
    <w:p w14:paraId="5F2063CD" w14:textId="77777777" w:rsidR="008A7464" w:rsidRPr="009852B0" w:rsidRDefault="008A7464" w:rsidP="008A7464">
      <w:pPr>
        <w:rPr>
          <w:rFonts w:cs="Arial"/>
        </w:rPr>
      </w:pPr>
    </w:p>
    <w:p w14:paraId="78A18A48" w14:textId="77777777" w:rsidR="008A7464" w:rsidRPr="009852B0" w:rsidRDefault="008A7464" w:rsidP="008A7464">
      <w:pPr>
        <w:rPr>
          <w:rFonts w:cs="Arial"/>
          <w:b/>
          <w:bCs/>
          <w:szCs w:val="24"/>
        </w:rPr>
      </w:pPr>
      <w:r w:rsidRPr="009852B0">
        <w:rPr>
          <w:rFonts w:cs="Arial"/>
          <w:b/>
          <w:bCs/>
          <w:szCs w:val="24"/>
        </w:rPr>
        <w:t>Theme 5: Wellbeing</w:t>
      </w:r>
    </w:p>
    <w:p w14:paraId="6842F20D" w14:textId="77777777" w:rsidR="008A7464" w:rsidRPr="009852B0" w:rsidRDefault="008A7464" w:rsidP="008A7464">
      <w:pPr>
        <w:keepNext/>
        <w:spacing w:after="40"/>
        <w:rPr>
          <w:b/>
          <w:iCs/>
          <w:szCs w:val="24"/>
        </w:rPr>
      </w:pPr>
      <w:r w:rsidRPr="009852B0">
        <w:rPr>
          <w:rFonts w:cs="Arial"/>
          <w:b/>
          <w:iCs/>
          <w:szCs w:val="24"/>
        </w:rPr>
        <w:t>Policy Outcome: Improve community integration</w:t>
      </w:r>
    </w:p>
    <w:tbl>
      <w:tblPr>
        <w:tblStyle w:val="TableGrid"/>
        <w:tblW w:w="0" w:type="auto"/>
        <w:tblLook w:val="04A0" w:firstRow="1" w:lastRow="0" w:firstColumn="1" w:lastColumn="0" w:noHBand="0" w:noVBand="1"/>
      </w:tblPr>
      <w:tblGrid>
        <w:gridCol w:w="2119"/>
        <w:gridCol w:w="2119"/>
        <w:gridCol w:w="2120"/>
        <w:gridCol w:w="2120"/>
        <w:gridCol w:w="2120"/>
        <w:gridCol w:w="2120"/>
        <w:gridCol w:w="2120"/>
      </w:tblGrid>
      <w:tr w:rsidR="008A7464" w:rsidRPr="009852B0" w14:paraId="6759D8FA" w14:textId="77777777" w:rsidTr="00DC1085">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6B4CCD56" w14:textId="77777777" w:rsidR="008A7464" w:rsidRPr="009852B0" w:rsidRDefault="008A7464" w:rsidP="00DC1085">
            <w:pPr>
              <w:rPr>
                <w:rFonts w:cs="Arial"/>
                <w:color w:val="FFFFFF" w:themeColor="background1"/>
                <w:szCs w:val="24"/>
              </w:rPr>
            </w:pPr>
            <w:r>
              <w:rPr>
                <w:rFonts w:cs="Arial"/>
                <w:b/>
                <w:color w:val="FFFFFF" w:themeColor="background1"/>
                <w:szCs w:val="24"/>
              </w:rPr>
              <w:t>Commitment Title</w:t>
            </w:r>
          </w:p>
        </w:tc>
        <w:tc>
          <w:tcPr>
            <w:tcW w:w="2119" w:type="dxa"/>
            <w:tcBorders>
              <w:top w:val="single" w:sz="4" w:space="0" w:color="auto"/>
              <w:left w:val="single" w:sz="4" w:space="0" w:color="auto"/>
              <w:bottom w:val="single" w:sz="4" w:space="0" w:color="auto"/>
              <w:right w:val="single" w:sz="4" w:space="0" w:color="auto"/>
            </w:tcBorders>
            <w:shd w:val="clear" w:color="auto" w:fill="009999"/>
            <w:hideMark/>
          </w:tcPr>
          <w:p w14:paraId="7C6E5CAA" w14:textId="77777777" w:rsidR="008A7464" w:rsidRPr="009852B0" w:rsidRDefault="008A7464" w:rsidP="00DC1085">
            <w:pPr>
              <w:rPr>
                <w:rFonts w:cs="Arial"/>
                <w:color w:val="FFFFFF" w:themeColor="background1"/>
                <w:szCs w:val="24"/>
              </w:rPr>
            </w:pPr>
            <w:r>
              <w:rPr>
                <w:rFonts w:cs="Arial"/>
                <w:b/>
                <w:color w:val="FFFFFF" w:themeColor="background1"/>
                <w:szCs w:val="24"/>
              </w:rPr>
              <w:t>Commitment Description (What)</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30E5F2D9"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Actions</w:t>
            </w:r>
            <w:r>
              <w:rPr>
                <w:rFonts w:cs="Arial"/>
                <w:b/>
                <w:color w:val="FFFFFF" w:themeColor="background1"/>
                <w:szCs w:val="24"/>
              </w:rPr>
              <w:t xml:space="preserve"> (How)</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00A249E0" w14:textId="77777777" w:rsidR="008A7464" w:rsidRPr="009852B0" w:rsidRDefault="008A7464" w:rsidP="00DC1085">
            <w:pPr>
              <w:rPr>
                <w:rFonts w:cs="Arial"/>
                <w:color w:val="FFFFFF" w:themeColor="background1"/>
                <w:szCs w:val="24"/>
              </w:rPr>
            </w:pPr>
            <w:r w:rsidRPr="009852B0">
              <w:rPr>
                <w:rFonts w:cs="Arial"/>
                <w:b/>
                <w:color w:val="FFFFFF" w:themeColor="background1"/>
                <w:szCs w:val="24"/>
              </w:rPr>
              <w:t>Date/Timescale for Completion</w:t>
            </w:r>
            <w:r>
              <w:rPr>
                <w:rFonts w:cs="Arial"/>
                <w:b/>
                <w:color w:val="FFFFFF" w:themeColor="background1"/>
                <w:szCs w:val="24"/>
              </w:rPr>
              <w:t xml:space="preserve"> (When)</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6CF8BE16" w14:textId="77777777" w:rsidR="008A7464" w:rsidRPr="009852B0" w:rsidRDefault="008A7464" w:rsidP="00DC1085">
            <w:pPr>
              <w:rPr>
                <w:rFonts w:cs="Arial"/>
                <w:color w:val="FFFFFF" w:themeColor="background1"/>
                <w:szCs w:val="24"/>
              </w:rPr>
            </w:pPr>
            <w:r w:rsidRPr="00D0445F">
              <w:rPr>
                <w:rFonts w:cs="Arial"/>
                <w:b/>
                <w:bCs/>
                <w:color w:val="FFFFFF" w:themeColor="background1"/>
                <w:szCs w:val="24"/>
              </w:rPr>
              <w:t>Benefits and Outcomes (Why)</w:t>
            </w:r>
          </w:p>
        </w:tc>
        <w:tc>
          <w:tcPr>
            <w:tcW w:w="2120" w:type="dxa"/>
            <w:tcBorders>
              <w:top w:val="single" w:sz="4" w:space="0" w:color="auto"/>
              <w:left w:val="single" w:sz="4" w:space="0" w:color="auto"/>
              <w:bottom w:val="single" w:sz="4" w:space="0" w:color="auto"/>
              <w:right w:val="single" w:sz="4" w:space="0" w:color="auto"/>
            </w:tcBorders>
            <w:shd w:val="clear" w:color="auto" w:fill="009999"/>
            <w:hideMark/>
          </w:tcPr>
          <w:p w14:paraId="1DA1362D" w14:textId="77777777" w:rsidR="008A7464" w:rsidRPr="00D0445F" w:rsidRDefault="008A7464" w:rsidP="00DC1085">
            <w:pPr>
              <w:rPr>
                <w:rFonts w:cs="Arial"/>
                <w:b/>
                <w:bCs/>
                <w:color w:val="FFFFFF" w:themeColor="background1"/>
                <w:szCs w:val="24"/>
              </w:rPr>
            </w:pPr>
            <w:r w:rsidRPr="00D0445F">
              <w:rPr>
                <w:rFonts w:cs="Arial"/>
                <w:b/>
                <w:color w:val="FFFFFF" w:themeColor="background1"/>
                <w:szCs w:val="24"/>
              </w:rPr>
              <w:t>Unit of Measurement</w:t>
            </w:r>
          </w:p>
        </w:tc>
        <w:tc>
          <w:tcPr>
            <w:tcW w:w="2120" w:type="dxa"/>
            <w:tcBorders>
              <w:top w:val="single" w:sz="4" w:space="0" w:color="auto"/>
              <w:left w:val="single" w:sz="4" w:space="0" w:color="auto"/>
              <w:bottom w:val="single" w:sz="4" w:space="0" w:color="auto"/>
              <w:right w:val="single" w:sz="4" w:space="0" w:color="auto"/>
            </w:tcBorders>
            <w:shd w:val="clear" w:color="auto" w:fill="009999"/>
          </w:tcPr>
          <w:p w14:paraId="4CA815D1" w14:textId="77777777" w:rsidR="008A7464" w:rsidRPr="00D0445F" w:rsidRDefault="008A7464" w:rsidP="00DC1085">
            <w:pPr>
              <w:rPr>
                <w:rFonts w:cs="Arial"/>
                <w:b/>
                <w:bCs/>
                <w:color w:val="FFFFFF" w:themeColor="background1"/>
                <w:szCs w:val="24"/>
              </w:rPr>
            </w:pPr>
            <w:r w:rsidRPr="00D0445F">
              <w:rPr>
                <w:rFonts w:cs="Arial"/>
                <w:b/>
                <w:bCs/>
                <w:color w:val="FFFFFF" w:themeColor="background1"/>
                <w:szCs w:val="24"/>
              </w:rPr>
              <w:t>Reporting Method</w:t>
            </w:r>
          </w:p>
        </w:tc>
      </w:tr>
      <w:tr w:rsidR="008A7464" w:rsidRPr="009852B0" w14:paraId="21943CBD" w14:textId="77777777" w:rsidTr="00DC1085">
        <w:tc>
          <w:tcPr>
            <w:tcW w:w="2119" w:type="dxa"/>
            <w:tcBorders>
              <w:top w:val="single" w:sz="4" w:space="0" w:color="auto"/>
              <w:left w:val="single" w:sz="4" w:space="0" w:color="auto"/>
              <w:bottom w:val="single" w:sz="4" w:space="0" w:color="auto"/>
              <w:right w:val="single" w:sz="4" w:space="0" w:color="auto"/>
            </w:tcBorders>
          </w:tcPr>
          <w:p w14:paraId="7CE5D7CB" w14:textId="77777777" w:rsidR="008A7464" w:rsidRPr="009852B0" w:rsidRDefault="008A7464" w:rsidP="00DC1085">
            <w:pPr>
              <w:rPr>
                <w:rFonts w:cs="Arial"/>
              </w:rPr>
            </w:pPr>
          </w:p>
        </w:tc>
        <w:tc>
          <w:tcPr>
            <w:tcW w:w="2119" w:type="dxa"/>
            <w:tcBorders>
              <w:top w:val="single" w:sz="4" w:space="0" w:color="auto"/>
              <w:left w:val="single" w:sz="4" w:space="0" w:color="auto"/>
              <w:bottom w:val="single" w:sz="4" w:space="0" w:color="auto"/>
              <w:right w:val="single" w:sz="4" w:space="0" w:color="auto"/>
            </w:tcBorders>
          </w:tcPr>
          <w:p w14:paraId="189472F2"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120A6C7B"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34F077DC"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08331036"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2A01A090" w14:textId="77777777" w:rsidR="008A7464" w:rsidRPr="009852B0" w:rsidRDefault="008A7464" w:rsidP="00DC1085">
            <w:pPr>
              <w:rPr>
                <w:rFonts w:cs="Arial"/>
              </w:rPr>
            </w:pPr>
          </w:p>
        </w:tc>
        <w:tc>
          <w:tcPr>
            <w:tcW w:w="2120" w:type="dxa"/>
            <w:tcBorders>
              <w:top w:val="single" w:sz="4" w:space="0" w:color="auto"/>
              <w:left w:val="single" w:sz="4" w:space="0" w:color="auto"/>
              <w:bottom w:val="single" w:sz="4" w:space="0" w:color="auto"/>
              <w:right w:val="single" w:sz="4" w:space="0" w:color="auto"/>
            </w:tcBorders>
          </w:tcPr>
          <w:p w14:paraId="1B798FF4" w14:textId="77777777" w:rsidR="008A7464" w:rsidRPr="009852B0" w:rsidRDefault="008A7464" w:rsidP="00DC1085">
            <w:pPr>
              <w:rPr>
                <w:rFonts w:cs="Arial"/>
              </w:rPr>
            </w:pPr>
          </w:p>
        </w:tc>
      </w:tr>
    </w:tbl>
    <w:p w14:paraId="4EEAE1DF" w14:textId="77777777" w:rsidR="008A7464" w:rsidRPr="009852B0" w:rsidRDefault="008A7464" w:rsidP="008A7464">
      <w:pPr>
        <w:rPr>
          <w:rFonts w:cs="Arial"/>
        </w:rPr>
      </w:pPr>
    </w:p>
    <w:p w14:paraId="23E7FF3B" w14:textId="77777777" w:rsidR="008A7464" w:rsidRPr="009852B0" w:rsidRDefault="008A7464" w:rsidP="008A7464">
      <w:pPr>
        <w:rPr>
          <w:rFonts w:cs="Arial"/>
          <w:szCs w:val="24"/>
        </w:rPr>
      </w:pPr>
    </w:p>
    <w:p w14:paraId="73D1E2E8" w14:textId="5F4B86EA" w:rsidR="009852B0" w:rsidRDefault="00E1790D" w:rsidP="0038159E">
      <w:pPr>
        <w:keepNext/>
        <w:keepLines/>
        <w:spacing w:before="240"/>
        <w:ind w:left="720" w:hanging="360"/>
        <w:outlineLvl w:val="1"/>
        <w:rPr>
          <w:rFonts w:cs="Arial"/>
          <w:b/>
          <w:bCs/>
          <w:sz w:val="32"/>
          <w:szCs w:val="32"/>
        </w:rPr>
      </w:pPr>
      <w:r w:rsidRPr="0038159E">
        <w:rPr>
          <w:rFonts w:cs="Arial"/>
          <w:b/>
          <w:bCs/>
          <w:sz w:val="32"/>
          <w:szCs w:val="32"/>
        </w:rPr>
        <w:t xml:space="preserve">Annex 5 – Social Value </w:t>
      </w:r>
      <w:r w:rsidR="007622AD">
        <w:rPr>
          <w:rFonts w:cs="Arial"/>
          <w:b/>
          <w:bCs/>
          <w:sz w:val="32"/>
          <w:szCs w:val="32"/>
        </w:rPr>
        <w:t>KPI’S</w:t>
      </w:r>
      <w:r w:rsidR="0038159E" w:rsidRPr="0038159E">
        <w:rPr>
          <w:rFonts w:cs="Arial"/>
          <w:b/>
          <w:bCs/>
          <w:sz w:val="32"/>
          <w:szCs w:val="32"/>
        </w:rPr>
        <w:t xml:space="preserve"> </w:t>
      </w:r>
    </w:p>
    <w:p w14:paraId="2A0C20F7" w14:textId="15218349" w:rsidR="00070281" w:rsidRDefault="001170C1" w:rsidP="0038159E">
      <w:pPr>
        <w:keepNext/>
        <w:keepLines/>
        <w:spacing w:before="240"/>
        <w:ind w:left="720" w:hanging="360"/>
        <w:outlineLvl w:val="1"/>
        <w:rPr>
          <w:rFonts w:cs="Arial"/>
          <w:color w:val="000000"/>
          <w:sz w:val="20"/>
        </w:rPr>
      </w:pPr>
      <w:r w:rsidRPr="001170C1">
        <w:rPr>
          <w:rFonts w:cs="Arial"/>
          <w:color w:val="000000"/>
          <w:sz w:val="20"/>
        </w:rPr>
        <w:t>The</w:t>
      </w:r>
      <w:r>
        <w:rPr>
          <w:rFonts w:cs="Arial"/>
          <w:color w:val="000000"/>
          <w:sz w:val="20"/>
        </w:rPr>
        <w:t xml:space="preserve"> Social Value</w:t>
      </w:r>
      <w:r w:rsidRPr="001170C1">
        <w:rPr>
          <w:rFonts w:cs="Arial"/>
          <w:color w:val="000000"/>
          <w:sz w:val="20"/>
        </w:rPr>
        <w:t xml:space="preserve"> KPIs that shall apply to the Services are set out below:</w:t>
      </w:r>
    </w:p>
    <w:p w14:paraId="1812B11D" w14:textId="77777777" w:rsidR="00A14A94" w:rsidRPr="008D0181" w:rsidRDefault="00A14A94" w:rsidP="00A14A94">
      <w:pPr>
        <w:keepNext/>
        <w:numPr>
          <w:ilvl w:val="0"/>
          <w:numId w:val="72"/>
        </w:numPr>
        <w:pBdr>
          <w:top w:val="nil"/>
          <w:left w:val="nil"/>
          <w:bottom w:val="nil"/>
          <w:right w:val="nil"/>
          <w:between w:val="nil"/>
        </w:pBdr>
        <w:tabs>
          <w:tab w:val="left" w:pos="0"/>
        </w:tabs>
        <w:spacing w:before="240" w:after="240"/>
        <w:rPr>
          <w:rFonts w:eastAsia="Arial" w:cs="Arial"/>
          <w:b/>
          <w:bCs/>
          <w:szCs w:val="24"/>
        </w:rPr>
      </w:pPr>
      <w:r w:rsidRPr="008D0181">
        <w:rPr>
          <w:rFonts w:eastAsia="Arial" w:cs="Arial"/>
          <w:b/>
          <w:bCs/>
          <w:szCs w:val="24"/>
        </w:rPr>
        <w:t>Supplier Obligations</w:t>
      </w:r>
    </w:p>
    <w:p w14:paraId="20217676" w14:textId="77777777" w:rsidR="00A14A94" w:rsidRPr="008D0181" w:rsidRDefault="00A14A94" w:rsidP="00A14A94">
      <w:pPr>
        <w:keepNext/>
        <w:pBdr>
          <w:top w:val="nil"/>
          <w:left w:val="nil"/>
          <w:bottom w:val="nil"/>
          <w:right w:val="nil"/>
          <w:between w:val="nil"/>
        </w:pBdr>
        <w:ind w:left="720"/>
        <w:rPr>
          <w:rFonts w:eastAsia="Arial" w:cs="Arial"/>
          <w:szCs w:val="24"/>
        </w:rPr>
      </w:pPr>
    </w:p>
    <w:p w14:paraId="3ECA46F0" w14:textId="77777777" w:rsidR="00A14A94" w:rsidRPr="008D0181" w:rsidRDefault="00A14A94" w:rsidP="00A14A94">
      <w:pPr>
        <w:pStyle w:val="NormalWeb"/>
        <w:spacing w:before="140" w:beforeAutospacing="0" w:after="0" w:afterAutospacing="0"/>
        <w:ind w:firstLine="720"/>
        <w:rPr>
          <w:rFonts w:eastAsia="Arial" w:cs="Arial"/>
          <w:b/>
          <w:bCs/>
          <w:lang w:eastAsia="zh-CN" w:bidi="hi-IN"/>
        </w:rPr>
      </w:pPr>
      <w:r w:rsidRPr="008D0181">
        <w:rPr>
          <w:rFonts w:eastAsia="Arial" w:cs="Arial"/>
          <w:b/>
          <w:bCs/>
          <w:lang w:eastAsia="zh-CN" w:bidi="hi-IN"/>
        </w:rPr>
        <w:t>Theme 2 Tackle Economic Inequality - Increase supply chain resilience and capacity.</w:t>
      </w:r>
    </w:p>
    <w:p w14:paraId="71103642" w14:textId="77777777" w:rsidR="00A14A94" w:rsidRPr="008D0181" w:rsidRDefault="00A14A94" w:rsidP="00A14A94">
      <w:pPr>
        <w:pStyle w:val="NormalWeb"/>
        <w:spacing w:before="140" w:beforeAutospacing="0" w:after="0" w:afterAutospacing="0"/>
        <w:rPr>
          <w:rFonts w:eastAsia="Arial" w:cs="Arial"/>
          <w:b/>
          <w:bCs/>
          <w:lang w:eastAsia="zh-CN" w:bidi="hi-IN"/>
        </w:rPr>
      </w:pPr>
      <w:r w:rsidRPr="008D0181">
        <w:rPr>
          <w:rFonts w:eastAsia="Arial" w:cs="Arial"/>
          <w:b/>
          <w:bCs/>
          <w:lang w:eastAsia="zh-CN" w:bidi="hi-IN"/>
        </w:rPr>
        <w:t> </w:t>
      </w:r>
    </w:p>
    <w:p w14:paraId="15FE7059" w14:textId="77777777" w:rsidR="00A14A94" w:rsidRPr="008D0181" w:rsidRDefault="00A14A94" w:rsidP="00A14A94">
      <w:pPr>
        <w:pStyle w:val="NormalWeb"/>
        <w:spacing w:before="140" w:beforeAutospacing="0" w:after="0" w:afterAutospacing="0"/>
        <w:ind w:left="720"/>
        <w:rPr>
          <w:rFonts w:eastAsia="Arial" w:cs="Arial"/>
          <w:i/>
          <w:iCs/>
          <w:lang w:eastAsia="zh-CN" w:bidi="hi-IN"/>
        </w:rPr>
      </w:pPr>
      <w:r w:rsidRPr="008D0181">
        <w:rPr>
          <w:rFonts w:eastAsia="Arial" w:cs="Arial"/>
          <w:i/>
          <w:iCs/>
          <w:lang w:eastAsia="zh-CN" w:bidi="hi-IN"/>
        </w:rPr>
        <w:lastRenderedPageBreak/>
        <w:t> MAC 3.1: Create a diverse supply chain to deliver the contract including new businesses and entrepreneurs, start-ups, SMEs, VCSEs and mutuals.</w:t>
      </w:r>
    </w:p>
    <w:p w14:paraId="5D28CF3C" w14:textId="77777777" w:rsidR="00A14A94" w:rsidRPr="008D0181" w:rsidRDefault="00A14A94" w:rsidP="00A14A94">
      <w:pPr>
        <w:pStyle w:val="NormalWeb"/>
        <w:spacing w:before="140" w:beforeAutospacing="0" w:after="0" w:afterAutospacing="0"/>
        <w:ind w:left="720"/>
        <w:rPr>
          <w:rFonts w:eastAsia="Arial" w:cs="Arial"/>
          <w:i/>
          <w:iCs/>
          <w:lang w:eastAsia="zh-CN" w:bidi="hi-IN"/>
        </w:rPr>
      </w:pPr>
      <w:r w:rsidRPr="008D0181">
        <w:rPr>
          <w:rFonts w:eastAsia="Arial" w:cs="Arial"/>
          <w:i/>
          <w:iCs/>
          <w:lang w:eastAsia="zh-CN" w:bidi="hi-IN"/>
        </w:rPr>
        <w:t>MAC 3.2: Support innovation and disruptive technologies throughout the supply chain to deliver lower cost and/or higher quality goods and services.</w:t>
      </w:r>
    </w:p>
    <w:p w14:paraId="01A326E3" w14:textId="77777777" w:rsidR="00A14A94" w:rsidRPr="008D0181" w:rsidRDefault="00A14A94" w:rsidP="00A14A94">
      <w:pPr>
        <w:pStyle w:val="NormalWeb"/>
        <w:spacing w:before="140" w:beforeAutospacing="0" w:after="0" w:afterAutospacing="0"/>
        <w:ind w:left="720"/>
        <w:rPr>
          <w:rFonts w:eastAsia="Arial" w:cs="Arial"/>
          <w:i/>
          <w:iCs/>
          <w:lang w:eastAsia="zh-CN" w:bidi="hi-IN"/>
        </w:rPr>
      </w:pPr>
      <w:r w:rsidRPr="008D0181">
        <w:rPr>
          <w:rFonts w:eastAsia="Arial" w:cs="Arial"/>
          <w:i/>
          <w:iCs/>
          <w:lang w:eastAsia="zh-CN" w:bidi="hi-IN"/>
        </w:rPr>
        <w:t>MAC 3.4: Demonstrate collaboration throughout the supply chain, and a fair and responsible approach to working with supply chain partners in delivery of the contract.  </w:t>
      </w:r>
    </w:p>
    <w:p w14:paraId="6B179021" w14:textId="77777777" w:rsidR="00A14A94" w:rsidRPr="008D0181" w:rsidRDefault="00A14A94" w:rsidP="00A14A94">
      <w:pPr>
        <w:pStyle w:val="NormalWeb"/>
        <w:spacing w:before="140" w:beforeAutospacing="0" w:after="0" w:afterAutospacing="0"/>
        <w:ind w:left="720"/>
        <w:rPr>
          <w:rFonts w:eastAsia="Arial" w:cs="Arial"/>
          <w:lang w:eastAsia="zh-CN" w:bidi="hi-IN"/>
        </w:rPr>
      </w:pPr>
    </w:p>
    <w:p w14:paraId="02012EA4" w14:textId="0471FEE3" w:rsidR="00A14A94" w:rsidRDefault="00A14A94" w:rsidP="00A14A94">
      <w:pPr>
        <w:numPr>
          <w:ilvl w:val="1"/>
          <w:numId w:val="72"/>
        </w:numPr>
        <w:pBdr>
          <w:top w:val="nil"/>
          <w:left w:val="nil"/>
          <w:bottom w:val="nil"/>
          <w:right w:val="nil"/>
          <w:between w:val="nil"/>
        </w:pBdr>
        <w:rPr>
          <w:rFonts w:eastAsia="Arial" w:cs="Arial"/>
          <w:szCs w:val="24"/>
        </w:rPr>
      </w:pPr>
      <w:r w:rsidRPr="008D0181">
        <w:rPr>
          <w:rFonts w:eastAsia="Arial" w:cs="Arial"/>
          <w:szCs w:val="24"/>
        </w:rPr>
        <w:t xml:space="preserve"> The Supplier shall, during the Contract Period:</w:t>
      </w:r>
    </w:p>
    <w:p w14:paraId="244C0E47" w14:textId="381602B9" w:rsidR="00774360" w:rsidRDefault="00774360" w:rsidP="00774360">
      <w:pPr>
        <w:pBdr>
          <w:top w:val="nil"/>
          <w:left w:val="nil"/>
          <w:bottom w:val="nil"/>
          <w:right w:val="nil"/>
          <w:between w:val="nil"/>
        </w:pBdr>
        <w:rPr>
          <w:rFonts w:eastAsia="Arial" w:cs="Arial"/>
          <w:szCs w:val="24"/>
        </w:rPr>
      </w:pPr>
    </w:p>
    <w:p w14:paraId="3F734674" w14:textId="075578A3" w:rsidR="00774360" w:rsidRPr="008D0181" w:rsidRDefault="00774360" w:rsidP="00774360">
      <w:pPr>
        <w:pBdr>
          <w:top w:val="nil"/>
          <w:left w:val="nil"/>
          <w:bottom w:val="nil"/>
          <w:right w:val="nil"/>
          <w:between w:val="nil"/>
        </w:pBdr>
        <w:rPr>
          <w:rFonts w:eastAsia="Arial" w:cs="Arial"/>
          <w:szCs w:val="24"/>
        </w:rPr>
      </w:pPr>
      <w:r w:rsidRPr="00774360">
        <w:rPr>
          <w:rFonts w:eastAsia="Arial" w:cs="Arial"/>
          <w:szCs w:val="24"/>
          <w:highlight w:val="black"/>
        </w:rPr>
        <w:t>xxxxxxxxxxxxxxxxxxxxxxxxxxxxxxxxxxxxxxxxxxxxxxxxxxxxxxxxxxxxxxxxxxxxxxxxxxxxxxxxxxxxxxxxxxxxxxxxxxxxxxxxxxxxxxxx</w:t>
      </w:r>
    </w:p>
    <w:p w14:paraId="0266F0C5" w14:textId="77777777" w:rsidR="00A14A94" w:rsidRPr="008D0181" w:rsidRDefault="00A14A94" w:rsidP="00A14A94">
      <w:pPr>
        <w:pStyle w:val="NormalWeb"/>
        <w:spacing w:before="140" w:beforeAutospacing="0" w:after="0" w:afterAutospacing="0"/>
        <w:rPr>
          <w:rFonts w:eastAsia="Arial" w:cs="Arial"/>
          <w:lang w:eastAsia="zh-CN" w:bidi="hi-IN"/>
        </w:rPr>
      </w:pPr>
      <w:r w:rsidRPr="008D0181">
        <w:rPr>
          <w:rFonts w:eastAsia="Arial" w:cs="Arial"/>
          <w:lang w:eastAsia="zh-CN" w:bidi="hi-IN"/>
        </w:rPr>
        <w:t> </w:t>
      </w:r>
    </w:p>
    <w:p w14:paraId="705009BF" w14:textId="77777777" w:rsidR="00A14A94" w:rsidRPr="008D0181" w:rsidRDefault="00A14A94" w:rsidP="00A14A94">
      <w:pPr>
        <w:pStyle w:val="NormalWeb"/>
        <w:spacing w:before="140" w:beforeAutospacing="0" w:after="0" w:afterAutospacing="0"/>
        <w:ind w:firstLine="720"/>
        <w:rPr>
          <w:rFonts w:eastAsia="Arial" w:cs="Arial"/>
          <w:b/>
          <w:bCs/>
          <w:lang w:eastAsia="zh-CN" w:bidi="hi-IN"/>
        </w:rPr>
      </w:pPr>
      <w:r w:rsidRPr="008D0181">
        <w:rPr>
          <w:rFonts w:eastAsia="Arial" w:cs="Arial"/>
          <w:b/>
          <w:bCs/>
          <w:lang w:eastAsia="zh-CN" w:bidi="hi-IN"/>
        </w:rPr>
        <w:t>Theme 3 Fighting Climate Change - Effective stewardship of the environment</w:t>
      </w:r>
    </w:p>
    <w:p w14:paraId="4992E424" w14:textId="77777777" w:rsidR="00A14A94" w:rsidRPr="008D0181" w:rsidRDefault="00A14A94" w:rsidP="00A14A94">
      <w:pPr>
        <w:pStyle w:val="NormalWeb"/>
        <w:spacing w:before="140" w:beforeAutospacing="0" w:after="0" w:afterAutospacing="0"/>
        <w:rPr>
          <w:rFonts w:eastAsia="Arial" w:cs="Arial"/>
          <w:b/>
          <w:bCs/>
          <w:lang w:eastAsia="zh-CN" w:bidi="hi-IN"/>
        </w:rPr>
      </w:pPr>
      <w:r w:rsidRPr="008D0181">
        <w:rPr>
          <w:rFonts w:eastAsia="Arial" w:cs="Arial"/>
          <w:b/>
          <w:bCs/>
          <w:lang w:eastAsia="zh-CN" w:bidi="hi-IN"/>
        </w:rPr>
        <w:t> </w:t>
      </w:r>
    </w:p>
    <w:p w14:paraId="41B6554C" w14:textId="59A8A5B0" w:rsidR="00F01640" w:rsidRPr="00F01640" w:rsidRDefault="00F01640" w:rsidP="00F01640">
      <w:pPr>
        <w:keepNext/>
        <w:keepLines/>
        <w:spacing w:before="240"/>
        <w:ind w:left="720" w:hanging="360"/>
        <w:outlineLvl w:val="1"/>
        <w:rPr>
          <w:rFonts w:cs="Arial"/>
          <w:b/>
          <w:bCs/>
          <w:color w:val="000000"/>
          <w:sz w:val="20"/>
        </w:rPr>
      </w:pPr>
      <w:r w:rsidRPr="00F01640">
        <w:rPr>
          <w:rFonts w:cs="Arial"/>
          <w:b/>
          <w:bCs/>
          <w:color w:val="000000"/>
          <w:sz w:val="20"/>
        </w:rPr>
        <w:t>Theme 2 Tackling Economic Inequality - Increase supply chain resilience and capacity.</w:t>
      </w:r>
    </w:p>
    <w:p w14:paraId="6B9F72C8" w14:textId="77777777" w:rsidR="001170C1" w:rsidRPr="0038159E" w:rsidRDefault="001170C1" w:rsidP="0038159E">
      <w:pPr>
        <w:keepNext/>
        <w:keepLines/>
        <w:spacing w:before="240"/>
        <w:ind w:left="720" w:hanging="360"/>
        <w:outlineLvl w:val="1"/>
        <w:rPr>
          <w:rFonts w:cs="Arial"/>
          <w:color w:val="000000"/>
          <w:sz w:val="20"/>
        </w:rPr>
      </w:pPr>
    </w:p>
    <w:tbl>
      <w:tblPr>
        <w:tblW w:w="10120" w:type="dxa"/>
        <w:tblCellMar>
          <w:left w:w="0" w:type="dxa"/>
          <w:right w:w="0" w:type="dxa"/>
        </w:tblCellMar>
        <w:tblLook w:val="04A0" w:firstRow="1" w:lastRow="0" w:firstColumn="1" w:lastColumn="0" w:noHBand="0" w:noVBand="1"/>
      </w:tblPr>
      <w:tblGrid>
        <w:gridCol w:w="1520"/>
        <w:gridCol w:w="2540"/>
        <w:gridCol w:w="6060"/>
      </w:tblGrid>
      <w:tr w:rsidR="0038159E" w14:paraId="668FE81C" w14:textId="77777777" w:rsidTr="0038159E">
        <w:trPr>
          <w:trHeight w:val="1140"/>
        </w:trPr>
        <w:tc>
          <w:tcPr>
            <w:tcW w:w="1520" w:type="dxa"/>
            <w:tcBorders>
              <w:top w:val="single" w:sz="8" w:space="0" w:color="auto"/>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2647A9E7" w14:textId="77777777" w:rsidR="0038159E" w:rsidRDefault="0038159E">
            <w:pPr>
              <w:rPr>
                <w:rFonts w:cs="Arial"/>
                <w:color w:val="000000"/>
                <w:sz w:val="20"/>
              </w:rPr>
            </w:pPr>
            <w:r>
              <w:rPr>
                <w:rFonts w:cs="Arial"/>
                <w:color w:val="000000"/>
                <w:sz w:val="20"/>
              </w:rPr>
              <w:t>CABO 38</w:t>
            </w:r>
          </w:p>
        </w:tc>
        <w:tc>
          <w:tcPr>
            <w:tcW w:w="2540" w:type="dxa"/>
            <w:tcBorders>
              <w:top w:val="single" w:sz="8" w:space="0" w:color="000000"/>
              <w:left w:val="nil"/>
              <w:bottom w:val="single" w:sz="8" w:space="0" w:color="000000"/>
              <w:right w:val="single" w:sz="8" w:space="0" w:color="000000"/>
            </w:tcBorders>
            <w:tcMar>
              <w:top w:w="15" w:type="dxa"/>
              <w:left w:w="108" w:type="dxa"/>
              <w:bottom w:w="15" w:type="dxa"/>
              <w:right w:w="108" w:type="dxa"/>
            </w:tcMar>
            <w:vAlign w:val="bottom"/>
            <w:hideMark/>
          </w:tcPr>
          <w:p w14:paraId="264DB87E" w14:textId="77777777" w:rsidR="0038159E" w:rsidRDefault="0038159E">
            <w:pPr>
              <w:rPr>
                <w:rFonts w:cs="Arial"/>
                <w:color w:val="000000"/>
                <w:sz w:val="20"/>
              </w:rPr>
            </w:pPr>
            <w:r>
              <w:rPr>
                <w:rFonts w:cs="Arial"/>
                <w:color w:val="000000"/>
                <w:sz w:val="20"/>
              </w:rPr>
              <w:t>Tackle workforce inequality</w:t>
            </w:r>
          </w:p>
        </w:tc>
        <w:tc>
          <w:tcPr>
            <w:tcW w:w="6060" w:type="dxa"/>
            <w:tcBorders>
              <w:top w:val="single" w:sz="8" w:space="0" w:color="000000"/>
              <w:left w:val="nil"/>
              <w:bottom w:val="single" w:sz="8" w:space="0" w:color="000000"/>
              <w:right w:val="single" w:sz="8" w:space="0" w:color="000000"/>
            </w:tcBorders>
            <w:tcMar>
              <w:top w:w="15" w:type="dxa"/>
              <w:left w:w="108" w:type="dxa"/>
              <w:bottom w:w="15" w:type="dxa"/>
              <w:right w:w="108" w:type="dxa"/>
            </w:tcMar>
            <w:vAlign w:val="bottom"/>
            <w:hideMark/>
          </w:tcPr>
          <w:p w14:paraId="0EAB8EBF" w14:textId="77777777" w:rsidR="0038159E" w:rsidRDefault="0038159E">
            <w:pPr>
              <w:rPr>
                <w:rFonts w:cs="Arial"/>
                <w:color w:val="000000"/>
                <w:sz w:val="20"/>
              </w:rPr>
            </w:pPr>
            <w:r>
              <w:rPr>
                <w:rFonts w:cs="Arial"/>
                <w:color w:val="000000"/>
                <w:sz w:val="20"/>
              </w:rPr>
              <w:t>Total percentage of full-time equivalent (FTE) people from groups under-represented in the workforce employed under the contract, as a proportion of the total FTE contract workforce, by UK region.</w:t>
            </w:r>
          </w:p>
        </w:tc>
      </w:tr>
      <w:tr w:rsidR="0038159E" w14:paraId="4259EC6F" w14:textId="77777777" w:rsidTr="0038159E">
        <w:trPr>
          <w:trHeight w:val="1080"/>
        </w:trPr>
        <w:tc>
          <w:tcPr>
            <w:tcW w:w="152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39C87940" w14:textId="77777777" w:rsidR="0038159E" w:rsidRDefault="0038159E">
            <w:pPr>
              <w:rPr>
                <w:rFonts w:cs="Arial"/>
                <w:color w:val="000000"/>
                <w:sz w:val="20"/>
              </w:rPr>
            </w:pPr>
            <w:r>
              <w:rPr>
                <w:rFonts w:cs="Arial"/>
                <w:color w:val="000000"/>
                <w:sz w:val="20"/>
              </w:rPr>
              <w:t>CABO 39</w:t>
            </w:r>
          </w:p>
        </w:tc>
        <w:tc>
          <w:tcPr>
            <w:tcW w:w="254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5AE0687C" w14:textId="77777777" w:rsidR="0038159E" w:rsidRDefault="0038159E">
            <w:pPr>
              <w:rPr>
                <w:rFonts w:cs="Arial"/>
                <w:color w:val="000000"/>
                <w:sz w:val="20"/>
              </w:rPr>
            </w:pPr>
            <w:r>
              <w:rPr>
                <w:rFonts w:cs="Arial"/>
                <w:color w:val="000000"/>
                <w:sz w:val="20"/>
              </w:rPr>
              <w:t>Tackle workforce inequality</w:t>
            </w:r>
          </w:p>
        </w:tc>
        <w:tc>
          <w:tcPr>
            <w:tcW w:w="606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6E154DE3" w14:textId="77777777" w:rsidR="0038159E" w:rsidRDefault="0038159E">
            <w:pPr>
              <w:rPr>
                <w:rFonts w:cs="Arial"/>
                <w:color w:val="000000"/>
                <w:sz w:val="20"/>
              </w:rPr>
            </w:pPr>
            <w:r>
              <w:rPr>
                <w:rFonts w:cs="Arial"/>
                <w:color w:val="000000"/>
                <w:sz w:val="20"/>
              </w:rPr>
              <w:t>Number of full-time equivalent (FTE) people from groups under-represented in the workforce employed under the contract, by UK region.</w:t>
            </w:r>
          </w:p>
        </w:tc>
      </w:tr>
      <w:tr w:rsidR="0038159E" w14:paraId="228705A4" w14:textId="77777777" w:rsidTr="0038159E">
        <w:trPr>
          <w:trHeight w:val="1020"/>
        </w:trPr>
        <w:tc>
          <w:tcPr>
            <w:tcW w:w="152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0ED0389E" w14:textId="77777777" w:rsidR="0038159E" w:rsidRDefault="0038159E">
            <w:pPr>
              <w:rPr>
                <w:rFonts w:cs="Arial"/>
                <w:color w:val="000000"/>
                <w:sz w:val="20"/>
              </w:rPr>
            </w:pPr>
            <w:r>
              <w:rPr>
                <w:rFonts w:cs="Arial"/>
                <w:color w:val="000000"/>
                <w:sz w:val="20"/>
              </w:rPr>
              <w:t>CABO 40</w:t>
            </w:r>
          </w:p>
        </w:tc>
        <w:tc>
          <w:tcPr>
            <w:tcW w:w="254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6518B427" w14:textId="77777777" w:rsidR="0038159E" w:rsidRDefault="0038159E">
            <w:pPr>
              <w:rPr>
                <w:rFonts w:cs="Arial"/>
                <w:color w:val="000000"/>
                <w:sz w:val="20"/>
              </w:rPr>
            </w:pPr>
            <w:r>
              <w:rPr>
                <w:rFonts w:cs="Arial"/>
                <w:color w:val="000000"/>
                <w:sz w:val="20"/>
              </w:rPr>
              <w:t>Tackle workforce inequality</w:t>
            </w:r>
          </w:p>
        </w:tc>
        <w:tc>
          <w:tcPr>
            <w:tcW w:w="606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7FC42331" w14:textId="77777777" w:rsidR="0038159E" w:rsidRDefault="0038159E">
            <w:pPr>
              <w:rPr>
                <w:rFonts w:cs="Arial"/>
                <w:color w:val="000000"/>
                <w:sz w:val="20"/>
              </w:rPr>
            </w:pPr>
            <w:r>
              <w:rPr>
                <w:rFonts w:cs="Arial"/>
                <w:color w:val="000000"/>
                <w:sz w:val="20"/>
              </w:rPr>
              <w:t xml:space="preserve">Total percentage of people from groups underrepresented in the workforce on apprenticeship schemes (Level 2, 3, and 4+) under the contract, as a proportion of the </w:t>
            </w:r>
            <w:proofErr w:type="gramStart"/>
            <w:r>
              <w:rPr>
                <w:rFonts w:cs="Arial"/>
                <w:color w:val="000000"/>
                <w:sz w:val="20"/>
              </w:rPr>
              <w:t>all</w:t>
            </w:r>
            <w:proofErr w:type="gramEnd"/>
            <w:r>
              <w:rPr>
                <w:rFonts w:cs="Arial"/>
                <w:color w:val="000000"/>
                <w:sz w:val="20"/>
              </w:rPr>
              <w:t xml:space="preserve"> people on apprenticeship </w:t>
            </w:r>
            <w:r>
              <w:rPr>
                <w:rFonts w:cs="Arial"/>
                <w:color w:val="000000"/>
                <w:sz w:val="20"/>
              </w:rPr>
              <w:lastRenderedPageBreak/>
              <w:t>schemes (Level 2, 3, and 4+) within the contract workforce, by UK region.</w:t>
            </w:r>
          </w:p>
        </w:tc>
      </w:tr>
      <w:tr w:rsidR="0038159E" w14:paraId="6A506CCB" w14:textId="77777777" w:rsidTr="0038159E">
        <w:trPr>
          <w:trHeight w:val="1020"/>
        </w:trPr>
        <w:tc>
          <w:tcPr>
            <w:tcW w:w="152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30F01B5A" w14:textId="77777777" w:rsidR="0038159E" w:rsidRDefault="0038159E">
            <w:pPr>
              <w:rPr>
                <w:rFonts w:cs="Arial"/>
                <w:color w:val="000000"/>
                <w:sz w:val="20"/>
              </w:rPr>
            </w:pPr>
            <w:r>
              <w:rPr>
                <w:rFonts w:cs="Arial"/>
                <w:color w:val="000000"/>
                <w:sz w:val="20"/>
              </w:rPr>
              <w:lastRenderedPageBreak/>
              <w:t>CABO 41</w:t>
            </w:r>
          </w:p>
        </w:tc>
        <w:tc>
          <w:tcPr>
            <w:tcW w:w="254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06561D12" w14:textId="77777777" w:rsidR="0038159E" w:rsidRDefault="0038159E">
            <w:pPr>
              <w:rPr>
                <w:rFonts w:cs="Arial"/>
                <w:color w:val="000000"/>
                <w:sz w:val="20"/>
              </w:rPr>
            </w:pPr>
            <w:r>
              <w:rPr>
                <w:rFonts w:cs="Arial"/>
                <w:color w:val="000000"/>
                <w:sz w:val="20"/>
              </w:rPr>
              <w:t>Tackle workforce inequality</w:t>
            </w:r>
          </w:p>
        </w:tc>
        <w:tc>
          <w:tcPr>
            <w:tcW w:w="606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30A5F90E" w14:textId="77777777" w:rsidR="0038159E" w:rsidRDefault="0038159E">
            <w:pPr>
              <w:rPr>
                <w:rFonts w:cs="Arial"/>
                <w:color w:val="000000"/>
                <w:sz w:val="20"/>
              </w:rPr>
            </w:pPr>
            <w:r>
              <w:rPr>
                <w:rFonts w:cs="Arial"/>
                <w:color w:val="000000"/>
                <w:sz w:val="20"/>
              </w:rPr>
              <w:t>Number of people from groups under-represented in the workforce on apprenticeship schemes (Level 2, 3, and 4+) under the contract, by UK region.</w:t>
            </w:r>
          </w:p>
        </w:tc>
      </w:tr>
      <w:tr w:rsidR="0038159E" w14:paraId="20C0312C" w14:textId="77777777" w:rsidTr="0038159E">
        <w:trPr>
          <w:trHeight w:val="1020"/>
        </w:trPr>
        <w:tc>
          <w:tcPr>
            <w:tcW w:w="152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2A6A985D" w14:textId="77777777" w:rsidR="0038159E" w:rsidRDefault="0038159E">
            <w:pPr>
              <w:rPr>
                <w:rFonts w:cs="Arial"/>
                <w:color w:val="000000"/>
                <w:sz w:val="20"/>
              </w:rPr>
            </w:pPr>
            <w:r>
              <w:rPr>
                <w:rFonts w:cs="Arial"/>
                <w:color w:val="000000"/>
                <w:sz w:val="20"/>
              </w:rPr>
              <w:t>CABO 42</w:t>
            </w:r>
          </w:p>
        </w:tc>
        <w:tc>
          <w:tcPr>
            <w:tcW w:w="254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566401D9" w14:textId="77777777" w:rsidR="0038159E" w:rsidRDefault="0038159E">
            <w:pPr>
              <w:rPr>
                <w:rFonts w:cs="Arial"/>
                <w:color w:val="000000"/>
                <w:sz w:val="20"/>
              </w:rPr>
            </w:pPr>
            <w:r>
              <w:rPr>
                <w:rFonts w:cs="Arial"/>
                <w:color w:val="000000"/>
                <w:sz w:val="20"/>
              </w:rPr>
              <w:t>Tackle workforce inequality</w:t>
            </w:r>
          </w:p>
        </w:tc>
        <w:tc>
          <w:tcPr>
            <w:tcW w:w="606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55A7C868" w14:textId="77777777" w:rsidR="0038159E" w:rsidRDefault="0038159E">
            <w:pPr>
              <w:rPr>
                <w:rFonts w:cs="Arial"/>
                <w:color w:val="000000"/>
                <w:sz w:val="20"/>
              </w:rPr>
            </w:pPr>
            <w:r>
              <w:rPr>
                <w:rFonts w:cs="Arial"/>
                <w:color w:val="000000"/>
                <w:sz w:val="20"/>
              </w:rPr>
              <w:t xml:space="preserve">Total percentage of people from groups underrepresented in the workforce on other training schemes (Level 2, 3, and 4+) under the contract, as a proportion of the </w:t>
            </w:r>
            <w:proofErr w:type="gramStart"/>
            <w:r>
              <w:rPr>
                <w:rFonts w:cs="Arial"/>
                <w:color w:val="000000"/>
                <w:sz w:val="20"/>
              </w:rPr>
              <w:t>all</w:t>
            </w:r>
            <w:proofErr w:type="gramEnd"/>
            <w:r>
              <w:rPr>
                <w:rFonts w:cs="Arial"/>
                <w:color w:val="000000"/>
                <w:sz w:val="20"/>
              </w:rPr>
              <w:t xml:space="preserve"> people on other training schemes (Level 2, 3, and 4+) within the contract workforce, by UK region.</w:t>
            </w:r>
          </w:p>
        </w:tc>
      </w:tr>
      <w:tr w:rsidR="0038159E" w14:paraId="26477169" w14:textId="77777777" w:rsidTr="0038159E">
        <w:trPr>
          <w:trHeight w:val="1020"/>
        </w:trPr>
        <w:tc>
          <w:tcPr>
            <w:tcW w:w="152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082B3456" w14:textId="77777777" w:rsidR="0038159E" w:rsidRDefault="0038159E">
            <w:pPr>
              <w:rPr>
                <w:rFonts w:cs="Arial"/>
                <w:color w:val="000000"/>
                <w:sz w:val="20"/>
              </w:rPr>
            </w:pPr>
            <w:r>
              <w:rPr>
                <w:rFonts w:cs="Arial"/>
                <w:color w:val="000000"/>
                <w:sz w:val="20"/>
              </w:rPr>
              <w:t>CABO 43</w:t>
            </w:r>
          </w:p>
        </w:tc>
        <w:tc>
          <w:tcPr>
            <w:tcW w:w="254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7C83886D" w14:textId="77777777" w:rsidR="0038159E" w:rsidRDefault="0038159E">
            <w:pPr>
              <w:rPr>
                <w:rFonts w:cs="Arial"/>
                <w:color w:val="000000"/>
                <w:sz w:val="20"/>
              </w:rPr>
            </w:pPr>
            <w:r>
              <w:rPr>
                <w:rFonts w:cs="Arial"/>
                <w:color w:val="000000"/>
                <w:sz w:val="20"/>
              </w:rPr>
              <w:t>Tackle workforce inequality</w:t>
            </w:r>
          </w:p>
        </w:tc>
        <w:tc>
          <w:tcPr>
            <w:tcW w:w="606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5D15BED9" w14:textId="77777777" w:rsidR="0038159E" w:rsidRDefault="0038159E">
            <w:pPr>
              <w:rPr>
                <w:rFonts w:cs="Arial"/>
                <w:color w:val="000000"/>
                <w:sz w:val="20"/>
              </w:rPr>
            </w:pPr>
            <w:r>
              <w:rPr>
                <w:rFonts w:cs="Arial"/>
                <w:color w:val="000000"/>
                <w:sz w:val="20"/>
              </w:rPr>
              <w:t>Number of people from groups under-represented in the workforce on other training schemes (Level 2, 3,</w:t>
            </w:r>
            <w:r>
              <w:rPr>
                <w:rFonts w:cs="Arial"/>
                <w:color w:val="000000"/>
                <w:sz w:val="20"/>
              </w:rPr>
              <w:br/>
              <w:t>and 4+) under the contract, by UK region.</w:t>
            </w:r>
          </w:p>
        </w:tc>
      </w:tr>
      <w:tr w:rsidR="0038159E" w14:paraId="0C6DB7DA" w14:textId="77777777" w:rsidTr="0038159E">
        <w:trPr>
          <w:trHeight w:val="1020"/>
        </w:trPr>
        <w:tc>
          <w:tcPr>
            <w:tcW w:w="152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1DD6962C" w14:textId="77777777" w:rsidR="0038159E" w:rsidRDefault="0038159E">
            <w:pPr>
              <w:rPr>
                <w:rFonts w:cs="Arial"/>
                <w:color w:val="000000"/>
                <w:sz w:val="20"/>
              </w:rPr>
            </w:pPr>
            <w:r>
              <w:rPr>
                <w:rFonts w:cs="Arial"/>
                <w:color w:val="000000"/>
                <w:sz w:val="20"/>
              </w:rPr>
              <w:t>CABO 44</w:t>
            </w:r>
          </w:p>
        </w:tc>
        <w:tc>
          <w:tcPr>
            <w:tcW w:w="254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4C4BE555" w14:textId="77777777" w:rsidR="0038159E" w:rsidRDefault="0038159E">
            <w:pPr>
              <w:rPr>
                <w:rFonts w:cs="Arial"/>
                <w:color w:val="000000"/>
                <w:sz w:val="20"/>
              </w:rPr>
            </w:pPr>
            <w:r>
              <w:rPr>
                <w:rFonts w:cs="Arial"/>
                <w:color w:val="000000"/>
                <w:sz w:val="20"/>
              </w:rPr>
              <w:t>Tackle workforce inequality</w:t>
            </w:r>
          </w:p>
        </w:tc>
        <w:tc>
          <w:tcPr>
            <w:tcW w:w="606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16A9D56F" w14:textId="77777777" w:rsidR="0038159E" w:rsidRDefault="0038159E">
            <w:pPr>
              <w:rPr>
                <w:rFonts w:cs="Arial"/>
                <w:color w:val="000000"/>
                <w:sz w:val="20"/>
              </w:rPr>
            </w:pPr>
            <w:r>
              <w:rPr>
                <w:rFonts w:cs="Arial"/>
                <w:color w:val="000000"/>
                <w:sz w:val="20"/>
              </w:rPr>
              <w:t>Percentage of all companies in the supply chain under the contract to have committed to the five foundational principles of good work.</w:t>
            </w:r>
          </w:p>
        </w:tc>
      </w:tr>
      <w:tr w:rsidR="0038159E" w14:paraId="3F5ECE3A" w14:textId="77777777" w:rsidTr="0038159E">
        <w:trPr>
          <w:trHeight w:val="1020"/>
        </w:trPr>
        <w:tc>
          <w:tcPr>
            <w:tcW w:w="152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6832E655" w14:textId="77777777" w:rsidR="0038159E" w:rsidRDefault="0038159E">
            <w:pPr>
              <w:rPr>
                <w:rFonts w:cs="Arial"/>
                <w:color w:val="000000"/>
                <w:sz w:val="20"/>
              </w:rPr>
            </w:pPr>
            <w:r>
              <w:rPr>
                <w:rFonts w:cs="Arial"/>
                <w:color w:val="000000"/>
                <w:sz w:val="20"/>
              </w:rPr>
              <w:t>CABO 45</w:t>
            </w:r>
          </w:p>
        </w:tc>
        <w:tc>
          <w:tcPr>
            <w:tcW w:w="254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03BB374E" w14:textId="77777777" w:rsidR="0038159E" w:rsidRDefault="0038159E">
            <w:pPr>
              <w:rPr>
                <w:rFonts w:cs="Arial"/>
                <w:color w:val="000000"/>
                <w:sz w:val="20"/>
              </w:rPr>
            </w:pPr>
            <w:r>
              <w:rPr>
                <w:rFonts w:cs="Arial"/>
                <w:color w:val="000000"/>
                <w:sz w:val="20"/>
              </w:rPr>
              <w:t>Tackle workforce inequality</w:t>
            </w:r>
          </w:p>
        </w:tc>
        <w:tc>
          <w:tcPr>
            <w:tcW w:w="606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40455871" w14:textId="77777777" w:rsidR="0038159E" w:rsidRDefault="0038159E">
            <w:pPr>
              <w:rPr>
                <w:rFonts w:cs="Arial"/>
                <w:color w:val="000000"/>
                <w:sz w:val="20"/>
              </w:rPr>
            </w:pPr>
            <w:r>
              <w:rPr>
                <w:rFonts w:cs="Arial"/>
                <w:color w:val="000000"/>
                <w:sz w:val="20"/>
              </w:rPr>
              <w:t>Number of companies in the supply chain under the contract to have committed to the five foundational principles of good work.</w:t>
            </w:r>
          </w:p>
        </w:tc>
      </w:tr>
      <w:tr w:rsidR="0038159E" w14:paraId="06A14486" w14:textId="77777777" w:rsidTr="0038159E">
        <w:trPr>
          <w:trHeight w:val="1020"/>
        </w:trPr>
        <w:tc>
          <w:tcPr>
            <w:tcW w:w="152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331A657B" w14:textId="77777777" w:rsidR="0038159E" w:rsidRDefault="0038159E">
            <w:pPr>
              <w:rPr>
                <w:rFonts w:cs="Arial"/>
                <w:color w:val="000000"/>
                <w:sz w:val="20"/>
              </w:rPr>
            </w:pPr>
            <w:r>
              <w:rPr>
                <w:rFonts w:cs="Arial"/>
                <w:color w:val="000000"/>
                <w:sz w:val="20"/>
              </w:rPr>
              <w:t>CABO 46</w:t>
            </w:r>
          </w:p>
        </w:tc>
        <w:tc>
          <w:tcPr>
            <w:tcW w:w="254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16B3F46E" w14:textId="77777777" w:rsidR="0038159E" w:rsidRDefault="0038159E">
            <w:pPr>
              <w:rPr>
                <w:rFonts w:cs="Arial"/>
                <w:color w:val="000000"/>
                <w:sz w:val="20"/>
              </w:rPr>
            </w:pPr>
            <w:r>
              <w:rPr>
                <w:rFonts w:cs="Arial"/>
                <w:color w:val="000000"/>
                <w:sz w:val="20"/>
              </w:rPr>
              <w:t>Tackle workforce inequality</w:t>
            </w:r>
          </w:p>
        </w:tc>
        <w:tc>
          <w:tcPr>
            <w:tcW w:w="606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10B4E426" w14:textId="77777777" w:rsidR="0038159E" w:rsidRDefault="0038159E">
            <w:pPr>
              <w:rPr>
                <w:rFonts w:cs="Arial"/>
                <w:color w:val="000000"/>
                <w:sz w:val="20"/>
              </w:rPr>
            </w:pPr>
            <w:r>
              <w:rPr>
                <w:rFonts w:cs="Arial"/>
                <w:color w:val="000000"/>
                <w:sz w:val="20"/>
              </w:rPr>
              <w:t>Percentage of the supply chain for which supply chain mapping has been completed to the appropriate tier or to source in order to reduce the risks of modern slavery</w:t>
            </w:r>
          </w:p>
        </w:tc>
      </w:tr>
      <w:tr w:rsidR="0038159E" w14:paraId="57411BB3" w14:textId="77777777" w:rsidTr="0038159E">
        <w:trPr>
          <w:trHeight w:val="1020"/>
        </w:trPr>
        <w:tc>
          <w:tcPr>
            <w:tcW w:w="152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73CE7D6D" w14:textId="77777777" w:rsidR="0038159E" w:rsidRDefault="0038159E">
            <w:pPr>
              <w:rPr>
                <w:rFonts w:cs="Arial"/>
                <w:color w:val="000000"/>
                <w:sz w:val="20"/>
              </w:rPr>
            </w:pPr>
            <w:r>
              <w:rPr>
                <w:rFonts w:cs="Arial"/>
                <w:color w:val="000000"/>
                <w:sz w:val="20"/>
              </w:rPr>
              <w:t>CABO 47</w:t>
            </w:r>
          </w:p>
        </w:tc>
        <w:tc>
          <w:tcPr>
            <w:tcW w:w="254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53AEBA01" w14:textId="77777777" w:rsidR="0038159E" w:rsidRDefault="0038159E">
            <w:pPr>
              <w:rPr>
                <w:rFonts w:cs="Arial"/>
                <w:color w:val="000000"/>
                <w:sz w:val="20"/>
              </w:rPr>
            </w:pPr>
            <w:r>
              <w:rPr>
                <w:rFonts w:cs="Arial"/>
                <w:color w:val="000000"/>
                <w:sz w:val="20"/>
              </w:rPr>
              <w:t>Tackle workforce inequality</w:t>
            </w:r>
          </w:p>
        </w:tc>
        <w:tc>
          <w:tcPr>
            <w:tcW w:w="606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7122987E" w14:textId="77777777" w:rsidR="0038159E" w:rsidRDefault="0038159E">
            <w:pPr>
              <w:rPr>
                <w:rFonts w:cs="Arial"/>
                <w:color w:val="000000"/>
                <w:sz w:val="20"/>
              </w:rPr>
            </w:pPr>
            <w:r>
              <w:rPr>
                <w:rFonts w:cs="Arial"/>
                <w:color w:val="000000"/>
                <w:sz w:val="20"/>
              </w:rPr>
              <w:t>Number of people-hours devoted to supporting victims of modern slavery under the contract.</w:t>
            </w:r>
          </w:p>
        </w:tc>
      </w:tr>
    </w:tbl>
    <w:p w14:paraId="77D07AAA" w14:textId="411FD486" w:rsidR="0038159E" w:rsidRDefault="0038159E" w:rsidP="0038159E">
      <w:pPr>
        <w:rPr>
          <w:rFonts w:ascii="Calibri" w:eastAsiaTheme="minorHAnsi" w:hAnsi="Calibri" w:cs="Calibri"/>
          <w:color w:val="auto"/>
          <w:sz w:val="22"/>
          <w:szCs w:val="22"/>
          <w:lang w:eastAsia="en-US"/>
        </w:rPr>
      </w:pPr>
    </w:p>
    <w:p w14:paraId="7D28F031" w14:textId="4ACA1B24" w:rsidR="00B51A29" w:rsidRPr="00B51A29" w:rsidRDefault="00B51A29" w:rsidP="0038159E">
      <w:pPr>
        <w:rPr>
          <w:rFonts w:ascii="Calibri" w:eastAsiaTheme="minorHAnsi" w:hAnsi="Calibri" w:cs="Calibri"/>
          <w:b/>
          <w:bCs/>
          <w:color w:val="auto"/>
          <w:sz w:val="22"/>
          <w:szCs w:val="22"/>
          <w:lang w:eastAsia="en-US"/>
        </w:rPr>
      </w:pPr>
      <w:r w:rsidRPr="00B51A29">
        <w:rPr>
          <w:rFonts w:ascii="Calibri" w:eastAsiaTheme="minorHAnsi" w:hAnsi="Calibri" w:cs="Calibri"/>
          <w:b/>
          <w:bCs/>
          <w:color w:val="auto"/>
          <w:sz w:val="22"/>
          <w:szCs w:val="22"/>
          <w:lang w:eastAsia="en-US"/>
        </w:rPr>
        <w:lastRenderedPageBreak/>
        <w:t>Theme 3 Fighting Climate Change - Effective stewardship of the environment</w:t>
      </w:r>
    </w:p>
    <w:p w14:paraId="13FEC764" w14:textId="77777777" w:rsidR="0038159E" w:rsidRDefault="0038159E" w:rsidP="0038159E"/>
    <w:tbl>
      <w:tblPr>
        <w:tblW w:w="10120" w:type="dxa"/>
        <w:tblCellMar>
          <w:left w:w="0" w:type="dxa"/>
          <w:right w:w="0" w:type="dxa"/>
        </w:tblCellMar>
        <w:tblLook w:val="04A0" w:firstRow="1" w:lastRow="0" w:firstColumn="1" w:lastColumn="0" w:noHBand="0" w:noVBand="1"/>
      </w:tblPr>
      <w:tblGrid>
        <w:gridCol w:w="1520"/>
        <w:gridCol w:w="2540"/>
        <w:gridCol w:w="6060"/>
      </w:tblGrid>
      <w:tr w:rsidR="0038159E" w14:paraId="736E1B6E" w14:textId="77777777" w:rsidTr="0038159E">
        <w:trPr>
          <w:trHeight w:val="1020"/>
        </w:trPr>
        <w:tc>
          <w:tcPr>
            <w:tcW w:w="1520" w:type="dxa"/>
            <w:tcBorders>
              <w:top w:val="single" w:sz="8" w:space="0" w:color="auto"/>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30341614" w14:textId="77777777" w:rsidR="0038159E" w:rsidRDefault="0038159E">
            <w:pPr>
              <w:rPr>
                <w:rFonts w:cs="Arial"/>
                <w:color w:val="000000"/>
                <w:sz w:val="20"/>
              </w:rPr>
            </w:pPr>
            <w:r>
              <w:rPr>
                <w:rFonts w:cs="Arial"/>
                <w:color w:val="000000"/>
                <w:sz w:val="20"/>
              </w:rPr>
              <w:t>CABO 27</w:t>
            </w:r>
          </w:p>
        </w:tc>
        <w:tc>
          <w:tcPr>
            <w:tcW w:w="2540" w:type="dxa"/>
            <w:tcBorders>
              <w:top w:val="single" w:sz="8" w:space="0" w:color="000000"/>
              <w:left w:val="nil"/>
              <w:bottom w:val="single" w:sz="8" w:space="0" w:color="000000"/>
              <w:right w:val="single" w:sz="8" w:space="0" w:color="000000"/>
            </w:tcBorders>
            <w:tcMar>
              <w:top w:w="15" w:type="dxa"/>
              <w:left w:w="108" w:type="dxa"/>
              <w:bottom w:w="15" w:type="dxa"/>
              <w:right w:w="108" w:type="dxa"/>
            </w:tcMar>
            <w:vAlign w:val="bottom"/>
            <w:hideMark/>
          </w:tcPr>
          <w:p w14:paraId="593FD36F" w14:textId="77777777" w:rsidR="0038159E" w:rsidRDefault="0038159E">
            <w:pPr>
              <w:rPr>
                <w:rFonts w:cs="Arial"/>
                <w:color w:val="000000"/>
                <w:sz w:val="20"/>
              </w:rPr>
            </w:pPr>
            <w:r>
              <w:rPr>
                <w:rFonts w:cs="Arial"/>
                <w:color w:val="000000"/>
                <w:sz w:val="20"/>
              </w:rPr>
              <w:t>e: Effective stewardship of the environment</w:t>
            </w:r>
          </w:p>
        </w:tc>
        <w:tc>
          <w:tcPr>
            <w:tcW w:w="6060" w:type="dxa"/>
            <w:tcBorders>
              <w:top w:val="single" w:sz="8" w:space="0" w:color="000000"/>
              <w:left w:val="nil"/>
              <w:bottom w:val="single" w:sz="8" w:space="0" w:color="000000"/>
              <w:right w:val="single" w:sz="8" w:space="0" w:color="000000"/>
            </w:tcBorders>
            <w:tcMar>
              <w:top w:w="15" w:type="dxa"/>
              <w:left w:w="108" w:type="dxa"/>
              <w:bottom w:w="15" w:type="dxa"/>
              <w:right w:w="108" w:type="dxa"/>
            </w:tcMar>
            <w:vAlign w:val="bottom"/>
            <w:hideMark/>
          </w:tcPr>
          <w:p w14:paraId="009F1ED2" w14:textId="77777777" w:rsidR="0038159E" w:rsidRDefault="0038159E">
            <w:pPr>
              <w:rPr>
                <w:rFonts w:cs="Arial"/>
                <w:color w:val="000000"/>
                <w:sz w:val="20"/>
              </w:rPr>
            </w:pPr>
            <w:r>
              <w:rPr>
                <w:rFonts w:cs="Arial"/>
                <w:color w:val="000000"/>
                <w:sz w:val="20"/>
              </w:rPr>
              <w:t xml:space="preserve">Number of people-hours spent protecting and improving the environment under the contract, by UK region. </w:t>
            </w:r>
          </w:p>
        </w:tc>
      </w:tr>
      <w:tr w:rsidR="0038159E" w14:paraId="3C854F5E" w14:textId="77777777" w:rsidTr="0038159E">
        <w:trPr>
          <w:trHeight w:val="1020"/>
        </w:trPr>
        <w:tc>
          <w:tcPr>
            <w:tcW w:w="152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621F2D31" w14:textId="77777777" w:rsidR="0038159E" w:rsidRDefault="0038159E">
            <w:pPr>
              <w:rPr>
                <w:rFonts w:cs="Arial"/>
                <w:color w:val="000000"/>
                <w:sz w:val="20"/>
              </w:rPr>
            </w:pPr>
            <w:r>
              <w:rPr>
                <w:rFonts w:cs="Arial"/>
                <w:color w:val="000000"/>
                <w:sz w:val="20"/>
              </w:rPr>
              <w:t>CABO 28</w:t>
            </w:r>
          </w:p>
        </w:tc>
        <w:tc>
          <w:tcPr>
            <w:tcW w:w="254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61159B46" w14:textId="77777777" w:rsidR="0038159E" w:rsidRDefault="0038159E">
            <w:pPr>
              <w:rPr>
                <w:rFonts w:cs="Arial"/>
                <w:color w:val="000000"/>
                <w:sz w:val="20"/>
              </w:rPr>
            </w:pPr>
            <w:r>
              <w:rPr>
                <w:rFonts w:cs="Arial"/>
                <w:color w:val="000000"/>
                <w:sz w:val="20"/>
              </w:rPr>
              <w:t>e: Effective stewardship of the environment</w:t>
            </w:r>
          </w:p>
        </w:tc>
        <w:tc>
          <w:tcPr>
            <w:tcW w:w="606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14F2AA8B" w14:textId="77777777" w:rsidR="0038159E" w:rsidRDefault="0038159E">
            <w:pPr>
              <w:rPr>
                <w:rFonts w:cs="Arial"/>
                <w:color w:val="000000"/>
                <w:sz w:val="20"/>
              </w:rPr>
            </w:pPr>
            <w:r>
              <w:rPr>
                <w:rFonts w:cs="Arial"/>
                <w:color w:val="000000"/>
                <w:sz w:val="20"/>
              </w:rPr>
              <w:t xml:space="preserve">Number of green spaces created under the contract, by UK region. </w:t>
            </w:r>
          </w:p>
        </w:tc>
      </w:tr>
      <w:tr w:rsidR="0038159E" w14:paraId="1AC5748E" w14:textId="77777777" w:rsidTr="0038159E">
        <w:trPr>
          <w:trHeight w:val="1020"/>
        </w:trPr>
        <w:tc>
          <w:tcPr>
            <w:tcW w:w="152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61429DD1" w14:textId="77777777" w:rsidR="0038159E" w:rsidRDefault="0038159E">
            <w:pPr>
              <w:rPr>
                <w:rFonts w:cs="Arial"/>
                <w:color w:val="000000"/>
                <w:sz w:val="20"/>
              </w:rPr>
            </w:pPr>
            <w:r>
              <w:rPr>
                <w:rFonts w:cs="Arial"/>
                <w:color w:val="000000"/>
                <w:sz w:val="20"/>
              </w:rPr>
              <w:t>CABO 29</w:t>
            </w:r>
          </w:p>
        </w:tc>
        <w:tc>
          <w:tcPr>
            <w:tcW w:w="254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53AD3E81" w14:textId="77777777" w:rsidR="0038159E" w:rsidRDefault="0038159E">
            <w:pPr>
              <w:rPr>
                <w:rFonts w:cs="Arial"/>
                <w:color w:val="000000"/>
                <w:sz w:val="20"/>
              </w:rPr>
            </w:pPr>
            <w:r>
              <w:rPr>
                <w:rFonts w:cs="Arial"/>
                <w:color w:val="000000"/>
                <w:sz w:val="20"/>
              </w:rPr>
              <w:t>e: Effective stewardship of the environment</w:t>
            </w:r>
          </w:p>
        </w:tc>
        <w:tc>
          <w:tcPr>
            <w:tcW w:w="606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3843C410" w14:textId="77777777" w:rsidR="0038159E" w:rsidRDefault="0038159E">
            <w:pPr>
              <w:rPr>
                <w:rFonts w:cs="Arial"/>
                <w:color w:val="000000"/>
                <w:sz w:val="20"/>
              </w:rPr>
            </w:pPr>
            <w:r>
              <w:rPr>
                <w:rFonts w:cs="Arial"/>
                <w:color w:val="000000"/>
                <w:sz w:val="20"/>
              </w:rPr>
              <w:t xml:space="preserve">Annual reduction in emissions of greenhouse gases arising from the performance of the contract, measured in metric tonnes carbon dioxide equivalents (MTCDE). </w:t>
            </w:r>
          </w:p>
        </w:tc>
      </w:tr>
      <w:tr w:rsidR="0038159E" w14:paraId="2CFA0378" w14:textId="77777777" w:rsidTr="0038159E">
        <w:trPr>
          <w:trHeight w:val="1020"/>
        </w:trPr>
        <w:tc>
          <w:tcPr>
            <w:tcW w:w="152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24151DCA" w14:textId="77777777" w:rsidR="0038159E" w:rsidRDefault="0038159E">
            <w:pPr>
              <w:rPr>
                <w:rFonts w:cs="Arial"/>
                <w:color w:val="000000"/>
                <w:sz w:val="20"/>
              </w:rPr>
            </w:pPr>
            <w:r>
              <w:rPr>
                <w:rFonts w:cs="Arial"/>
                <w:color w:val="000000"/>
                <w:sz w:val="20"/>
              </w:rPr>
              <w:t>CABO 30</w:t>
            </w:r>
          </w:p>
        </w:tc>
        <w:tc>
          <w:tcPr>
            <w:tcW w:w="254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59249CAF" w14:textId="77777777" w:rsidR="0038159E" w:rsidRDefault="0038159E">
            <w:pPr>
              <w:rPr>
                <w:rFonts w:cs="Arial"/>
                <w:color w:val="000000"/>
                <w:sz w:val="20"/>
              </w:rPr>
            </w:pPr>
            <w:r>
              <w:rPr>
                <w:rFonts w:cs="Arial"/>
                <w:color w:val="000000"/>
                <w:sz w:val="20"/>
              </w:rPr>
              <w:t>e: Effective stewardship of the environment</w:t>
            </w:r>
          </w:p>
        </w:tc>
        <w:tc>
          <w:tcPr>
            <w:tcW w:w="606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6C9BB84B" w14:textId="77777777" w:rsidR="0038159E" w:rsidRDefault="0038159E">
            <w:pPr>
              <w:rPr>
                <w:rFonts w:cs="Arial"/>
                <w:color w:val="000000"/>
                <w:sz w:val="20"/>
              </w:rPr>
            </w:pPr>
            <w:r>
              <w:rPr>
                <w:rFonts w:cs="Arial"/>
                <w:color w:val="000000"/>
                <w:sz w:val="20"/>
              </w:rPr>
              <w:t xml:space="preserve">Annual reduction in water use arising from the performance of the contract, measured in litres. </w:t>
            </w:r>
          </w:p>
        </w:tc>
      </w:tr>
      <w:tr w:rsidR="0038159E" w14:paraId="73837E3A" w14:textId="77777777" w:rsidTr="0038159E">
        <w:trPr>
          <w:trHeight w:val="1020"/>
        </w:trPr>
        <w:tc>
          <w:tcPr>
            <w:tcW w:w="152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0E63CD91" w14:textId="77777777" w:rsidR="0038159E" w:rsidRDefault="0038159E">
            <w:pPr>
              <w:rPr>
                <w:rFonts w:cs="Arial"/>
                <w:color w:val="000000"/>
                <w:sz w:val="20"/>
              </w:rPr>
            </w:pPr>
            <w:r>
              <w:rPr>
                <w:rFonts w:cs="Arial"/>
                <w:color w:val="000000"/>
                <w:sz w:val="20"/>
              </w:rPr>
              <w:t>CABO 31</w:t>
            </w:r>
          </w:p>
        </w:tc>
        <w:tc>
          <w:tcPr>
            <w:tcW w:w="254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25D1E548" w14:textId="77777777" w:rsidR="0038159E" w:rsidRDefault="0038159E">
            <w:pPr>
              <w:rPr>
                <w:rFonts w:cs="Arial"/>
                <w:color w:val="000000"/>
                <w:sz w:val="20"/>
              </w:rPr>
            </w:pPr>
            <w:r>
              <w:rPr>
                <w:rFonts w:cs="Arial"/>
                <w:color w:val="000000"/>
                <w:sz w:val="20"/>
              </w:rPr>
              <w:t>e: Effective stewardship of the environment</w:t>
            </w:r>
          </w:p>
        </w:tc>
        <w:tc>
          <w:tcPr>
            <w:tcW w:w="6060"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0055B814" w14:textId="77777777" w:rsidR="0038159E" w:rsidRDefault="0038159E">
            <w:pPr>
              <w:rPr>
                <w:rFonts w:cs="Arial"/>
                <w:color w:val="000000"/>
                <w:sz w:val="20"/>
              </w:rPr>
            </w:pPr>
            <w:r>
              <w:rPr>
                <w:rFonts w:cs="Arial"/>
                <w:color w:val="000000"/>
                <w:sz w:val="20"/>
              </w:rPr>
              <w:t>Annual reduction in waste to landfill arising from the performance of the contract, measured in metric tonnes.</w:t>
            </w:r>
          </w:p>
        </w:tc>
      </w:tr>
    </w:tbl>
    <w:p w14:paraId="000A1E55" w14:textId="77777777" w:rsidR="0038159E" w:rsidRPr="009852B0" w:rsidRDefault="0038159E" w:rsidP="009852B0">
      <w:pPr>
        <w:rPr>
          <w:rFonts w:cs="Arial"/>
          <w:szCs w:val="24"/>
        </w:rPr>
      </w:pPr>
    </w:p>
    <w:p w14:paraId="301112C4" w14:textId="77777777" w:rsidR="009852B0" w:rsidRPr="00112689" w:rsidRDefault="009852B0">
      <w:pPr>
        <w:rPr>
          <w:rFonts w:cs="Arial"/>
          <w:szCs w:val="24"/>
        </w:rPr>
      </w:pPr>
    </w:p>
    <w:sectPr w:rsidR="009852B0" w:rsidRPr="00112689" w:rsidSect="0017639A">
      <w:pgSz w:w="16839" w:h="11907" w:orient="landscape" w:code="9"/>
      <w:pgMar w:top="1253" w:right="1140" w:bottom="658" w:left="851" w:header="992" w:footer="561"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3F6C3" w14:textId="77777777" w:rsidR="008A02F8" w:rsidRDefault="008A02F8" w:rsidP="00C52A61">
      <w:r>
        <w:separator/>
      </w:r>
    </w:p>
  </w:endnote>
  <w:endnote w:type="continuationSeparator" w:id="0">
    <w:p w14:paraId="124AE8CD" w14:textId="77777777" w:rsidR="008A02F8" w:rsidRDefault="008A02F8" w:rsidP="00C52A61">
      <w:r>
        <w:continuationSeparator/>
      </w:r>
    </w:p>
  </w:endnote>
  <w:endnote w:type="continuationNotice" w:id="1">
    <w:p w14:paraId="30FF1FC6" w14:textId="77777777" w:rsidR="008A02F8" w:rsidRDefault="008A02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CF1D2" w14:textId="77777777" w:rsidR="00B56CDA" w:rsidRDefault="00B56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D5CA4" w14:textId="42554312" w:rsidR="003F33DD" w:rsidRPr="00E44831" w:rsidRDefault="00706C95" w:rsidP="009E1925">
    <w:pPr>
      <w:pStyle w:val="Footer"/>
      <w:rPr>
        <w:szCs w:val="18"/>
      </w:rPr>
    </w:pPr>
    <w:r>
      <w:rPr>
        <w:noProof/>
        <w:sz w:val="8"/>
        <w:szCs w:val="8"/>
      </w:rPr>
      <mc:AlternateContent>
        <mc:Choice Requires="wps">
          <w:drawing>
            <wp:anchor distT="0" distB="0" distL="114300" distR="114300" simplePos="0" relativeHeight="251659264" behindDoc="0" locked="0" layoutInCell="0" allowOverlap="1" wp14:anchorId="5C42D8EF" wp14:editId="674EC38E">
              <wp:simplePos x="0" y="0"/>
              <wp:positionH relativeFrom="page">
                <wp:align>center</wp:align>
              </wp:positionH>
              <wp:positionV relativeFrom="page">
                <wp:align>bottom</wp:align>
              </wp:positionV>
              <wp:extent cx="7772400" cy="463550"/>
              <wp:effectExtent l="0" t="0" r="0" b="12700"/>
              <wp:wrapNone/>
              <wp:docPr id="1" name="MSIPCMe70a486680d2d3f043464715"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E4E28BD" w14:textId="2FC2ECC4" w:rsidR="00706C95" w:rsidRPr="00B56CDA" w:rsidRDefault="00B56CDA" w:rsidP="00B56CDA">
                          <w:pPr>
                            <w:spacing w:before="0" w:after="0"/>
                            <w:jc w:val="center"/>
                            <w:rPr>
                              <w:rFonts w:ascii="Calibri" w:hAnsi="Calibri" w:cs="Calibri"/>
                              <w:color w:val="000000"/>
                              <w:sz w:val="20"/>
                            </w:rPr>
                          </w:pPr>
                          <w:r w:rsidRPr="00B56CD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C42D8EF" id="_x0000_t202" coordsize="21600,21600" o:spt="202" path="m,l,21600r21600,l21600,xe">
              <v:stroke joinstyle="miter"/>
              <v:path gradientshapeok="t" o:connecttype="rect"/>
            </v:shapetype>
            <v:shape id="MSIPCMe70a486680d2d3f043464715" o:spid="_x0000_s1026" type="#_x0000_t202" alt="{&quot;HashCode&quot;:-1264847310,&quot;Height&quot;:9999999.0,&quot;Width&quot;:9999999.0,&quot;Placement&quot;:&quot;Footer&quot;,&quot;Index&quot;:&quot;Primary&quot;,&quot;Section&quot;:1,&quot;Top&quot;:0.0,&quot;Left&quot;:0.0}" style="position:absolute;margin-left:0;margin-top:0;width:612pt;height:36.5pt;z-index:25165926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3E4E28BD" w14:textId="2FC2ECC4" w:rsidR="00706C95" w:rsidRPr="00B56CDA" w:rsidRDefault="00B56CDA" w:rsidP="00B56CDA">
                    <w:pPr>
                      <w:spacing w:before="0" w:after="0"/>
                      <w:jc w:val="center"/>
                      <w:rPr>
                        <w:rFonts w:ascii="Calibri" w:hAnsi="Calibri" w:cs="Calibri"/>
                        <w:color w:val="000000"/>
                        <w:sz w:val="20"/>
                      </w:rPr>
                    </w:pPr>
                    <w:r w:rsidRPr="00B56CDA">
                      <w:rPr>
                        <w:rFonts w:ascii="Calibri" w:hAnsi="Calibri" w:cs="Calibri"/>
                        <w:color w:val="000000"/>
                        <w:sz w:val="20"/>
                      </w:rPr>
                      <w:t>OFFICIAL</w:t>
                    </w:r>
                  </w:p>
                </w:txbxContent>
              </v:textbox>
              <w10:wrap anchorx="page" anchory="page"/>
            </v:shape>
          </w:pict>
        </mc:Fallback>
      </mc:AlternateContent>
    </w:r>
    <w:r w:rsidR="003F33DD">
      <w:rPr>
        <w:sz w:val="8"/>
        <w:szCs w:val="8"/>
      </w:rPr>
      <w:tab/>
    </w:r>
    <w:sdt>
      <w:sdtPr>
        <w:rPr>
          <w:rFonts w:cs="Arial"/>
        </w:rPr>
        <w:id w:val="-134642974"/>
        <w:docPartObj>
          <w:docPartGallery w:val="Page Numbers (Bottom of Page)"/>
          <w:docPartUnique/>
        </w:docPartObj>
      </w:sdtPr>
      <w:sdtEndPr>
        <w:rPr>
          <w:noProof/>
        </w:rPr>
      </w:sdtEndPr>
      <w:sdtContent>
        <w:r w:rsidR="003F33DD">
          <w:rPr>
            <w:rFonts w:cs="Arial"/>
            <w:noProof/>
          </w:rPr>
          <w:t>Schedule</w:t>
        </w:r>
        <w:r w:rsidR="003F33DD" w:rsidRPr="00BC50C3">
          <w:rPr>
            <w:rFonts w:cs="Arial"/>
            <w:noProof/>
          </w:rPr>
          <w:t xml:space="preserve"> – S</w:t>
        </w:r>
        <w:r w:rsidR="003F33DD">
          <w:rPr>
            <w:rFonts w:cs="Arial"/>
            <w:noProof/>
          </w:rPr>
          <w:t xml:space="preserve">ocial Value </w:t>
        </w:r>
        <w:r w:rsidR="003F33DD" w:rsidRPr="00BC50C3">
          <w:rPr>
            <w:rFonts w:cs="Arial"/>
            <w:noProof/>
          </w:rPr>
          <w:t>V</w:t>
        </w:r>
        <w:r w:rsidR="00281D9A">
          <w:rPr>
            <w:rFonts w:cs="Arial"/>
            <w:noProof/>
          </w:rPr>
          <w:t>1</w:t>
        </w:r>
        <w:r w:rsidR="003F33DD" w:rsidRPr="00BC50C3">
          <w:rPr>
            <w:rFonts w:cs="Arial"/>
          </w:rPr>
          <w:tab/>
        </w:r>
        <w:r w:rsidR="003F33DD" w:rsidRPr="00BC50C3">
          <w:rPr>
            <w:rFonts w:cs="Arial"/>
          </w:rPr>
          <w:fldChar w:fldCharType="begin"/>
        </w:r>
        <w:r w:rsidR="003F33DD" w:rsidRPr="00BC50C3">
          <w:rPr>
            <w:rFonts w:cs="Arial"/>
          </w:rPr>
          <w:instrText xml:space="preserve"> PAGE   \* MERGEFORMAT </w:instrText>
        </w:r>
        <w:r w:rsidR="003F33DD" w:rsidRPr="00BC50C3">
          <w:rPr>
            <w:rFonts w:cs="Arial"/>
          </w:rPr>
          <w:fldChar w:fldCharType="separate"/>
        </w:r>
        <w:r w:rsidR="003F33DD">
          <w:rPr>
            <w:rFonts w:cs="Arial"/>
          </w:rPr>
          <w:t>1</w:t>
        </w:r>
        <w:r w:rsidR="003F33DD" w:rsidRPr="00BC50C3">
          <w:rPr>
            <w:rFonts w:cs="Arial"/>
            <w:noProof/>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52E4E" w14:textId="77777777" w:rsidR="003F33DD" w:rsidRDefault="003F33DD" w:rsidP="00BA1333">
    <w:pPr>
      <w:pStyle w:val="Footer"/>
      <w:pBdr>
        <w:top w:val="single" w:sz="4" w:space="0" w:color="auto"/>
      </w:pBdr>
      <w:tabs>
        <w:tab w:val="right" w:pos="9090"/>
      </w:tabs>
      <w:jc w:val="center"/>
      <w:rPr>
        <w:sz w:val="16"/>
      </w:rPr>
    </w:pPr>
  </w:p>
  <w:p w14:paraId="2F8E328A" w14:textId="134EF639" w:rsidR="003F33DD" w:rsidRPr="001F79A5" w:rsidRDefault="003F33DD" w:rsidP="00BA1333">
    <w:pPr>
      <w:pStyle w:val="Footer"/>
      <w:rPr>
        <w:rFonts w:cs="Arial"/>
      </w:rPr>
    </w:pPr>
    <w:r w:rsidRPr="001F79A5">
      <w:rPr>
        <w:rFonts w:cs="Arial"/>
      </w:rPr>
      <w:t xml:space="preserve"> </w:t>
    </w:r>
    <w:sdt>
      <w:sdtPr>
        <w:rPr>
          <w:rFonts w:cs="Arial"/>
        </w:rPr>
        <w:id w:val="-131948678"/>
        <w:docPartObj>
          <w:docPartGallery w:val="Page Numbers (Bottom of Page)"/>
          <w:docPartUnique/>
        </w:docPartObj>
      </w:sdtPr>
      <w:sdtEndPr>
        <w:rPr>
          <w:noProof/>
        </w:rPr>
      </w:sdtEndPr>
      <w:sdtContent>
        <w:r w:rsidRPr="001F79A5">
          <w:rPr>
            <w:rFonts w:cs="Arial"/>
            <w:noProof/>
          </w:rPr>
          <w:t>Gatwick IRCs Contract - Schedule 2.</w:t>
        </w:r>
        <w:r>
          <w:rPr>
            <w:rFonts w:cs="Arial"/>
            <w:noProof/>
          </w:rPr>
          <w:t>6 – Social value</w:t>
        </w:r>
        <w:r w:rsidRPr="001F79A5">
          <w:rPr>
            <w:rFonts w:cs="Arial"/>
            <w:noProof/>
          </w:rPr>
          <w:t xml:space="preserve"> V1</w:t>
        </w:r>
        <w:r w:rsidRPr="001F79A5">
          <w:rPr>
            <w:rFonts w:cs="Arial"/>
          </w:rPr>
          <w:tab/>
        </w:r>
        <w:r w:rsidRPr="001F79A5">
          <w:rPr>
            <w:rFonts w:cs="Arial"/>
          </w:rPr>
          <w:fldChar w:fldCharType="begin"/>
        </w:r>
        <w:r w:rsidRPr="001F79A5">
          <w:rPr>
            <w:rFonts w:cs="Arial"/>
          </w:rPr>
          <w:instrText xml:space="preserve"> PAGE   \* MERGEFORMAT </w:instrText>
        </w:r>
        <w:r w:rsidRPr="001F79A5">
          <w:rPr>
            <w:rFonts w:cs="Arial"/>
          </w:rPr>
          <w:fldChar w:fldCharType="separate"/>
        </w:r>
        <w:r>
          <w:rPr>
            <w:rFonts w:cs="Arial"/>
          </w:rPr>
          <w:t>1</w:t>
        </w:r>
        <w:r w:rsidRPr="001F79A5">
          <w:rPr>
            <w:rFonts w:cs="Arial"/>
            <w:noProof/>
          </w:rPr>
          <w:fldChar w:fldCharType="end"/>
        </w:r>
      </w:sdtContent>
    </w:sdt>
  </w:p>
  <w:p w14:paraId="7D35A78E" w14:textId="77777777" w:rsidR="003F33DD" w:rsidRDefault="003F33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5D4AD" w14:textId="77777777" w:rsidR="008A02F8" w:rsidRDefault="008A02F8" w:rsidP="00C52A61">
      <w:r>
        <w:separator/>
      </w:r>
    </w:p>
  </w:footnote>
  <w:footnote w:type="continuationSeparator" w:id="0">
    <w:p w14:paraId="7A917BE2" w14:textId="77777777" w:rsidR="008A02F8" w:rsidRDefault="008A02F8" w:rsidP="00C52A61">
      <w:r>
        <w:continuationSeparator/>
      </w:r>
    </w:p>
  </w:footnote>
  <w:footnote w:type="continuationNotice" w:id="1">
    <w:p w14:paraId="5744504B" w14:textId="77777777" w:rsidR="008A02F8" w:rsidRDefault="008A02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4209B" w14:textId="77777777" w:rsidR="00B56CDA" w:rsidRDefault="00B56C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3EE18" w14:textId="089D496C" w:rsidR="003F33DD" w:rsidRPr="00BA1333" w:rsidRDefault="003F33DD" w:rsidP="00112689">
    <w:pPr>
      <w:pStyle w:val="Header"/>
      <w:jc w:val="center"/>
    </w:pPr>
    <w:r w:rsidRPr="00E85D9D">
      <w:rPr>
        <w:rFonts w:cs="Arial"/>
        <w:b/>
        <w:szCs w:val="24"/>
      </w:rPr>
      <w:t>OFFICIAL – S</w:t>
    </w:r>
    <w:r>
      <w:rPr>
        <w:rFonts w:cs="Arial"/>
        <w:b/>
        <w:szCs w:val="24"/>
      </w:rPr>
      <w:t>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9C985" w14:textId="7759674F" w:rsidR="003F33DD" w:rsidRDefault="003F33DD" w:rsidP="00BA1333">
    <w:pPr>
      <w:pStyle w:val="Header"/>
      <w:jc w:val="center"/>
    </w:pPr>
    <w:r w:rsidRPr="00E85D9D">
      <w:rPr>
        <w:rFonts w:cs="Arial"/>
        <w:b/>
        <w:szCs w:val="24"/>
      </w:rPr>
      <w:t>OFFICIAL – S</w:t>
    </w:r>
    <w:r>
      <w:rPr>
        <w:rFonts w:cs="Arial"/>
        <w:b/>
        <w:szCs w:val="24"/>
      </w:rPr>
      <w:t>ENSITIVE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A906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E1CF1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3EFA4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83C40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F407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A275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C4EE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C012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8E0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14F6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B74DD"/>
    <w:multiLevelType w:val="hybridMultilevel"/>
    <w:tmpl w:val="242026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01C51A2D"/>
    <w:multiLevelType w:val="hybridMultilevel"/>
    <w:tmpl w:val="12547CFC"/>
    <w:lvl w:ilvl="0" w:tplc="0809000F">
      <w:start w:val="1"/>
      <w:numFmt w:val="decimal"/>
      <w:lvlText w:val="%1."/>
      <w:lvlJc w:val="left"/>
      <w:pPr>
        <w:ind w:left="2202" w:hanging="360"/>
      </w:pPr>
    </w:lvl>
    <w:lvl w:ilvl="1" w:tplc="08090019" w:tentative="1">
      <w:start w:val="1"/>
      <w:numFmt w:val="lowerLetter"/>
      <w:lvlText w:val="%2."/>
      <w:lvlJc w:val="left"/>
      <w:pPr>
        <w:ind w:left="2922" w:hanging="360"/>
      </w:pPr>
    </w:lvl>
    <w:lvl w:ilvl="2" w:tplc="0809001B" w:tentative="1">
      <w:start w:val="1"/>
      <w:numFmt w:val="lowerRoman"/>
      <w:lvlText w:val="%3."/>
      <w:lvlJc w:val="right"/>
      <w:pPr>
        <w:ind w:left="3642" w:hanging="180"/>
      </w:pPr>
    </w:lvl>
    <w:lvl w:ilvl="3" w:tplc="0809000F" w:tentative="1">
      <w:start w:val="1"/>
      <w:numFmt w:val="decimal"/>
      <w:lvlText w:val="%4."/>
      <w:lvlJc w:val="left"/>
      <w:pPr>
        <w:ind w:left="4362" w:hanging="360"/>
      </w:pPr>
    </w:lvl>
    <w:lvl w:ilvl="4" w:tplc="08090019" w:tentative="1">
      <w:start w:val="1"/>
      <w:numFmt w:val="lowerLetter"/>
      <w:lvlText w:val="%5."/>
      <w:lvlJc w:val="left"/>
      <w:pPr>
        <w:ind w:left="5082" w:hanging="360"/>
      </w:pPr>
    </w:lvl>
    <w:lvl w:ilvl="5" w:tplc="0809001B" w:tentative="1">
      <w:start w:val="1"/>
      <w:numFmt w:val="lowerRoman"/>
      <w:lvlText w:val="%6."/>
      <w:lvlJc w:val="right"/>
      <w:pPr>
        <w:ind w:left="5802" w:hanging="180"/>
      </w:pPr>
    </w:lvl>
    <w:lvl w:ilvl="6" w:tplc="0809000F" w:tentative="1">
      <w:start w:val="1"/>
      <w:numFmt w:val="decimal"/>
      <w:lvlText w:val="%7."/>
      <w:lvlJc w:val="left"/>
      <w:pPr>
        <w:ind w:left="6522" w:hanging="360"/>
      </w:pPr>
    </w:lvl>
    <w:lvl w:ilvl="7" w:tplc="08090019" w:tentative="1">
      <w:start w:val="1"/>
      <w:numFmt w:val="lowerLetter"/>
      <w:lvlText w:val="%8."/>
      <w:lvlJc w:val="left"/>
      <w:pPr>
        <w:ind w:left="7242" w:hanging="360"/>
      </w:pPr>
    </w:lvl>
    <w:lvl w:ilvl="8" w:tplc="0809001B" w:tentative="1">
      <w:start w:val="1"/>
      <w:numFmt w:val="lowerRoman"/>
      <w:lvlText w:val="%9."/>
      <w:lvlJc w:val="right"/>
      <w:pPr>
        <w:ind w:left="7962" w:hanging="180"/>
      </w:pPr>
    </w:lvl>
  </w:abstractNum>
  <w:abstractNum w:abstractNumId="12" w15:restartNumberingAfterBreak="0">
    <w:nsid w:val="026D359F"/>
    <w:multiLevelType w:val="hybridMultilevel"/>
    <w:tmpl w:val="B56218D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03D70DF6"/>
    <w:multiLevelType w:val="hybridMultilevel"/>
    <w:tmpl w:val="4232D086"/>
    <w:lvl w:ilvl="0" w:tplc="2A8EEBEA">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51E75DF"/>
    <w:multiLevelType w:val="multilevel"/>
    <w:tmpl w:val="988C9838"/>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5" w15:restartNumberingAfterBreak="0">
    <w:nsid w:val="05B51556"/>
    <w:multiLevelType w:val="hybridMultilevel"/>
    <w:tmpl w:val="4B9ABA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82C3BC3"/>
    <w:multiLevelType w:val="multilevel"/>
    <w:tmpl w:val="A818153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b w:val="0"/>
        <w:bCs w:val="0"/>
      </w:rPr>
    </w:lvl>
    <w:lvl w:ilvl="2">
      <w:start w:val="1"/>
      <w:numFmt w:val="decimal"/>
      <w:lvlText w:val="%1.%2.%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09606358"/>
    <w:multiLevelType w:val="hybridMultilevel"/>
    <w:tmpl w:val="13A01DE6"/>
    <w:lvl w:ilvl="0" w:tplc="EFAE7DF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A0E6799"/>
    <w:multiLevelType w:val="hybridMultilevel"/>
    <w:tmpl w:val="3A206DDA"/>
    <w:lvl w:ilvl="0" w:tplc="08090001">
      <w:start w:val="1"/>
      <w:numFmt w:val="bullet"/>
      <w:lvlText w:val=""/>
      <w:lvlJc w:val="left"/>
      <w:pPr>
        <w:tabs>
          <w:tab w:val="num" w:pos="2160"/>
        </w:tabs>
        <w:ind w:left="2160" w:hanging="360"/>
      </w:pPr>
      <w:rPr>
        <w:rFonts w:ascii="Symbol" w:hAnsi="Symbol" w:hint="default"/>
      </w:rPr>
    </w:lvl>
    <w:lvl w:ilvl="1" w:tplc="08090003" w:tentative="1">
      <w:start w:val="1"/>
      <w:numFmt w:val="bullet"/>
      <w:lvlText w:val="o"/>
      <w:lvlJc w:val="left"/>
      <w:pPr>
        <w:tabs>
          <w:tab w:val="num" w:pos="2880"/>
        </w:tabs>
        <w:ind w:left="2880" w:hanging="360"/>
      </w:pPr>
      <w:rPr>
        <w:rFonts w:ascii="Courier New" w:hAnsi="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19" w15:restartNumberingAfterBreak="0">
    <w:nsid w:val="0DCB58C5"/>
    <w:multiLevelType w:val="multilevel"/>
    <w:tmpl w:val="92DCB0B4"/>
    <w:lvl w:ilvl="0">
      <w:start w:val="1"/>
      <w:numFmt w:val="decimal"/>
      <w:lvlText w:val="%1"/>
      <w:lvlJc w:val="left"/>
      <w:pPr>
        <w:tabs>
          <w:tab w:val="num" w:pos="851"/>
        </w:tabs>
        <w:ind w:left="851" w:hanging="851"/>
      </w:pPr>
      <w:rPr>
        <w:rFonts w:hint="default"/>
        <w:b/>
      </w:rPr>
    </w:lvl>
    <w:lvl w:ilvl="1">
      <w:start w:val="1"/>
      <w:numFmt w:val="decimal"/>
      <w:isLgl/>
      <w:lvlText w:val="%1.%2"/>
      <w:lvlJc w:val="left"/>
      <w:pPr>
        <w:tabs>
          <w:tab w:val="num" w:pos="851"/>
        </w:tabs>
        <w:ind w:left="851" w:hanging="851"/>
      </w:pPr>
      <w:rPr>
        <w:rFonts w:hint="default"/>
        <w:b w:val="0"/>
      </w:rPr>
    </w:lvl>
    <w:lvl w:ilvl="2">
      <w:start w:val="1"/>
      <w:numFmt w:val="decimal"/>
      <w:isLgl/>
      <w:lvlText w:val="%1.%2.%3"/>
      <w:lvlJc w:val="left"/>
      <w:pPr>
        <w:tabs>
          <w:tab w:val="num" w:pos="851"/>
        </w:tabs>
        <w:ind w:left="851" w:hanging="851"/>
      </w:pPr>
      <w:rPr>
        <w:rFonts w:hint="default"/>
        <w:b w:val="0"/>
      </w:rPr>
    </w:lvl>
    <w:lvl w:ilvl="3">
      <w:start w:val="1"/>
      <w:numFmt w:val="lowerRoman"/>
      <w:lvlText w:val="%4."/>
      <w:lvlJc w:val="right"/>
      <w:pPr>
        <w:tabs>
          <w:tab w:val="num" w:pos="850"/>
        </w:tabs>
        <w:ind w:left="1701" w:hanging="850"/>
      </w:pPr>
      <w:rPr>
        <w:rFonts w:hint="default"/>
        <w:b w:val="0"/>
        <w:sz w:val="20"/>
        <w:szCs w:val="20"/>
      </w:rPr>
    </w:lvl>
    <w:lvl w:ilvl="4">
      <w:start w:val="1"/>
      <w:numFmt w:val="lowerRoman"/>
      <w:lvlText w:val="%5."/>
      <w:lvlJc w:val="right"/>
      <w:pPr>
        <w:tabs>
          <w:tab w:val="num" w:pos="1560"/>
        </w:tabs>
        <w:ind w:left="1560" w:hanging="851"/>
      </w:pPr>
      <w:rPr>
        <w:rFonts w:hint="default"/>
        <w:b w:val="0"/>
      </w:rPr>
    </w:lvl>
    <w:lvl w:ilvl="5">
      <w:start w:val="1"/>
      <w:numFmt w:val="lowerLetter"/>
      <w:lvlText w:val="%6."/>
      <w:lvlJc w:val="left"/>
      <w:pPr>
        <w:tabs>
          <w:tab w:val="num" w:pos="2409"/>
        </w:tabs>
        <w:ind w:left="2409" w:hanging="850"/>
      </w:pPr>
      <w:rPr>
        <w:rFonts w:hint="default"/>
      </w:rPr>
    </w:lvl>
    <w:lvl w:ilvl="6">
      <w:start w:val="1"/>
      <w:numFmt w:val="decimal"/>
      <w:isLgl/>
      <w:lvlText w:val="%1.%2.%3.%4.%5.%6.%7"/>
      <w:lvlJc w:val="left"/>
      <w:pPr>
        <w:tabs>
          <w:tab w:val="num" w:pos="851"/>
        </w:tabs>
        <w:ind w:left="851" w:hanging="851"/>
      </w:pPr>
      <w:rPr>
        <w:rFonts w:hint="default"/>
      </w:rPr>
    </w:lvl>
    <w:lvl w:ilvl="7">
      <w:start w:val="1"/>
      <w:numFmt w:val="decimal"/>
      <w:isLgl/>
      <w:lvlText w:val="%1.%2.%3.%4.%5.%6.%7.%8"/>
      <w:lvlJc w:val="left"/>
      <w:pPr>
        <w:tabs>
          <w:tab w:val="num" w:pos="851"/>
        </w:tabs>
        <w:ind w:left="851" w:hanging="851"/>
      </w:pPr>
      <w:rPr>
        <w:rFonts w:hint="default"/>
      </w:rPr>
    </w:lvl>
    <w:lvl w:ilvl="8">
      <w:start w:val="1"/>
      <w:numFmt w:val="decimal"/>
      <w:isLgl/>
      <w:lvlText w:val="%1.%2.%3.%4.%5.%6.%7.%8.%9"/>
      <w:lvlJc w:val="left"/>
      <w:pPr>
        <w:tabs>
          <w:tab w:val="num" w:pos="851"/>
        </w:tabs>
        <w:ind w:left="851" w:hanging="851"/>
      </w:pPr>
      <w:rPr>
        <w:rFonts w:hint="default"/>
      </w:rPr>
    </w:lvl>
  </w:abstractNum>
  <w:abstractNum w:abstractNumId="20" w15:restartNumberingAfterBreak="0">
    <w:nsid w:val="143F62FF"/>
    <w:multiLevelType w:val="hybridMultilevel"/>
    <w:tmpl w:val="1B62E0F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19046922"/>
    <w:multiLevelType w:val="multilevel"/>
    <w:tmpl w:val="F7480962"/>
    <w:lvl w:ilvl="0">
      <w:start w:val="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F245698"/>
    <w:multiLevelType w:val="hybridMultilevel"/>
    <w:tmpl w:val="11CC4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200763F9"/>
    <w:multiLevelType w:val="hybridMultilevel"/>
    <w:tmpl w:val="2452CC7E"/>
    <w:lvl w:ilvl="0" w:tplc="08090017">
      <w:start w:val="1"/>
      <w:numFmt w:val="lowerLetter"/>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24" w15:restartNumberingAfterBreak="0">
    <w:nsid w:val="224723E7"/>
    <w:multiLevelType w:val="hybridMultilevel"/>
    <w:tmpl w:val="36305C3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5" w15:restartNumberingAfterBreak="0">
    <w:nsid w:val="226C4C29"/>
    <w:multiLevelType w:val="hybridMultilevel"/>
    <w:tmpl w:val="DDCC70F6"/>
    <w:lvl w:ilvl="0" w:tplc="DB4A584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4DA68B4"/>
    <w:multiLevelType w:val="multilevel"/>
    <w:tmpl w:val="428A1464"/>
    <w:lvl w:ilvl="0">
      <w:start w:val="3"/>
      <w:numFmt w:val="decimal"/>
      <w:lvlText w:val="%1."/>
      <w:lvlJc w:val="left"/>
      <w:pPr>
        <w:tabs>
          <w:tab w:val="num" w:pos="0"/>
        </w:tabs>
        <w:ind w:left="720" w:hanging="720"/>
      </w:pPr>
      <w:rPr>
        <w:rFonts w:hint="default"/>
        <w:b w:val="0"/>
      </w:rPr>
    </w:lvl>
    <w:lvl w:ilvl="1">
      <w:start w:val="2"/>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lowerLetter"/>
      <w:lvlText w:val="(%4)"/>
      <w:lvlJc w:val="left"/>
      <w:pPr>
        <w:tabs>
          <w:tab w:val="num" w:pos="0"/>
        </w:tabs>
        <w:ind w:left="2880" w:hanging="720"/>
      </w:pPr>
      <w:rPr>
        <w:rFonts w:hint="default"/>
      </w:rPr>
    </w:lvl>
    <w:lvl w:ilvl="4">
      <w:start w:val="1"/>
      <w:numFmt w:val="lowerRoman"/>
      <w:lvlText w:val="(%5)"/>
      <w:lvlJc w:val="left"/>
      <w:pPr>
        <w:tabs>
          <w:tab w:val="num" w:pos="0"/>
        </w:tabs>
        <w:ind w:left="3600" w:hanging="720"/>
      </w:pPr>
      <w:rPr>
        <w:rFonts w:hint="default"/>
      </w:rPr>
    </w:lvl>
    <w:lvl w:ilvl="5">
      <w:start w:val="1"/>
      <w:numFmt w:val="upperLetter"/>
      <w:lvlText w:val="(%6)"/>
      <w:lvlJc w:val="left"/>
      <w:pPr>
        <w:tabs>
          <w:tab w:val="num" w:pos="0"/>
        </w:tabs>
        <w:ind w:left="4320" w:hanging="720"/>
      </w:pPr>
      <w:rPr>
        <w:rFonts w:hint="default"/>
      </w:rPr>
    </w:lvl>
    <w:lvl w:ilvl="6">
      <w:start w:val="1"/>
      <w:numFmt w:val="none"/>
      <w:lvlText w:val="·"/>
      <w:lvlJc w:val="left"/>
      <w:pPr>
        <w:tabs>
          <w:tab w:val="num" w:pos="0"/>
        </w:tabs>
        <w:ind w:left="5040" w:hanging="720"/>
      </w:pPr>
      <w:rPr>
        <w:rFonts w:ascii="Symbol" w:hAnsi="Symbol" w:hint="default"/>
      </w:rPr>
    </w:lvl>
    <w:lvl w:ilvl="7">
      <w:start w:val="1"/>
      <w:numFmt w:val="none"/>
      <w:lvlText w:val="*"/>
      <w:lvlJc w:val="left"/>
      <w:pPr>
        <w:tabs>
          <w:tab w:val="num" w:pos="0"/>
        </w:tabs>
        <w:ind w:left="5760" w:hanging="720"/>
      </w:pPr>
      <w:rPr>
        <w:rFonts w:ascii="Symbol" w:hAnsi="Symbol" w:hint="default"/>
      </w:rPr>
    </w:lvl>
    <w:lvl w:ilvl="8">
      <w:start w:val="1"/>
      <w:numFmt w:val="none"/>
      <w:lvlText w:val="Þ"/>
      <w:lvlJc w:val="left"/>
      <w:pPr>
        <w:tabs>
          <w:tab w:val="num" w:pos="0"/>
        </w:tabs>
        <w:ind w:left="6480" w:hanging="720"/>
      </w:pPr>
      <w:rPr>
        <w:rFonts w:ascii="Symbol" w:hAnsi="Symbol" w:hint="default"/>
      </w:rPr>
    </w:lvl>
  </w:abstractNum>
  <w:abstractNum w:abstractNumId="27" w15:restartNumberingAfterBreak="0">
    <w:nsid w:val="28EE6464"/>
    <w:multiLevelType w:val="multilevel"/>
    <w:tmpl w:val="59CC5A80"/>
    <w:lvl w:ilvl="0">
      <w:start w:val="2"/>
      <w:numFmt w:val="decimal"/>
      <w:lvlText w:val="%1."/>
      <w:lvlJc w:val="left"/>
      <w:pPr>
        <w:tabs>
          <w:tab w:val="num" w:pos="0"/>
        </w:tabs>
        <w:ind w:left="720" w:hanging="720"/>
      </w:pPr>
      <w:rPr>
        <w:rFonts w:hint="default"/>
        <w:b w:val="0"/>
      </w:rPr>
    </w:lvl>
    <w:lvl w:ilvl="1">
      <w:start w:val="3"/>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lowerLetter"/>
      <w:lvlText w:val="(%4)"/>
      <w:lvlJc w:val="left"/>
      <w:pPr>
        <w:tabs>
          <w:tab w:val="num" w:pos="0"/>
        </w:tabs>
        <w:ind w:left="2880" w:hanging="720"/>
      </w:pPr>
      <w:rPr>
        <w:rFonts w:hint="default"/>
      </w:rPr>
    </w:lvl>
    <w:lvl w:ilvl="4">
      <w:start w:val="1"/>
      <w:numFmt w:val="lowerRoman"/>
      <w:lvlText w:val="(%5)"/>
      <w:lvlJc w:val="left"/>
      <w:pPr>
        <w:tabs>
          <w:tab w:val="num" w:pos="0"/>
        </w:tabs>
        <w:ind w:left="3600" w:hanging="720"/>
      </w:pPr>
      <w:rPr>
        <w:rFonts w:hint="default"/>
      </w:rPr>
    </w:lvl>
    <w:lvl w:ilvl="5">
      <w:start w:val="1"/>
      <w:numFmt w:val="upperLetter"/>
      <w:lvlText w:val="(%6)"/>
      <w:lvlJc w:val="left"/>
      <w:pPr>
        <w:tabs>
          <w:tab w:val="num" w:pos="0"/>
        </w:tabs>
        <w:ind w:left="4320" w:hanging="720"/>
      </w:pPr>
      <w:rPr>
        <w:rFonts w:hint="default"/>
      </w:rPr>
    </w:lvl>
    <w:lvl w:ilvl="6">
      <w:start w:val="1"/>
      <w:numFmt w:val="none"/>
      <w:lvlText w:val="·"/>
      <w:lvlJc w:val="left"/>
      <w:pPr>
        <w:tabs>
          <w:tab w:val="num" w:pos="0"/>
        </w:tabs>
        <w:ind w:left="5040" w:hanging="720"/>
      </w:pPr>
      <w:rPr>
        <w:rFonts w:ascii="Symbol" w:hAnsi="Symbol" w:hint="default"/>
      </w:rPr>
    </w:lvl>
    <w:lvl w:ilvl="7">
      <w:start w:val="1"/>
      <w:numFmt w:val="none"/>
      <w:lvlText w:val="*"/>
      <w:lvlJc w:val="left"/>
      <w:pPr>
        <w:tabs>
          <w:tab w:val="num" w:pos="0"/>
        </w:tabs>
        <w:ind w:left="5760" w:hanging="720"/>
      </w:pPr>
      <w:rPr>
        <w:rFonts w:ascii="Symbol" w:hAnsi="Symbol" w:hint="default"/>
      </w:rPr>
    </w:lvl>
    <w:lvl w:ilvl="8">
      <w:start w:val="1"/>
      <w:numFmt w:val="none"/>
      <w:lvlText w:val="Þ"/>
      <w:lvlJc w:val="left"/>
      <w:pPr>
        <w:tabs>
          <w:tab w:val="num" w:pos="0"/>
        </w:tabs>
        <w:ind w:left="6480" w:hanging="720"/>
      </w:pPr>
      <w:rPr>
        <w:rFonts w:ascii="Symbol" w:hAnsi="Symbol" w:hint="default"/>
      </w:rPr>
    </w:lvl>
  </w:abstractNum>
  <w:abstractNum w:abstractNumId="28" w15:restartNumberingAfterBreak="0">
    <w:nsid w:val="2A535D5F"/>
    <w:multiLevelType w:val="multilevel"/>
    <w:tmpl w:val="7BB42D28"/>
    <w:lvl w:ilvl="0">
      <w:start w:val="7"/>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B621779"/>
    <w:multiLevelType w:val="hybridMultilevel"/>
    <w:tmpl w:val="43A0DD44"/>
    <w:lvl w:ilvl="0" w:tplc="08090019">
      <w:start w:val="1"/>
      <w:numFmt w:val="lowerLetter"/>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30" w15:restartNumberingAfterBreak="0">
    <w:nsid w:val="2D6C41A1"/>
    <w:multiLevelType w:val="hybridMultilevel"/>
    <w:tmpl w:val="DB001C6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33122CC"/>
    <w:multiLevelType w:val="multilevel"/>
    <w:tmpl w:val="AEA456A0"/>
    <w:lvl w:ilvl="0">
      <w:start w:val="1"/>
      <w:numFmt w:val="decimal"/>
      <w:lvlText w:val="%1."/>
      <w:legacy w:legacy="1" w:legacySpace="0" w:legacyIndent="720"/>
      <w:lvlJc w:val="left"/>
      <w:pPr>
        <w:ind w:left="720" w:hanging="720"/>
      </w:pPr>
      <w:rPr>
        <w:b w:val="0"/>
      </w:r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lowerRoman"/>
      <w:lvlText w:val="(%5)"/>
      <w:legacy w:legacy="1" w:legacySpace="0" w:legacyIndent="720"/>
      <w:lvlJc w:val="left"/>
      <w:pPr>
        <w:ind w:left="3600" w:hanging="720"/>
      </w:pPr>
    </w:lvl>
    <w:lvl w:ilvl="5">
      <w:start w:val="1"/>
      <w:numFmt w:val="upperLetter"/>
      <w:lvlText w:val="(%6)"/>
      <w:legacy w:legacy="1" w:legacySpace="0" w:legacyIndent="720"/>
      <w:lvlJc w:val="left"/>
      <w:pPr>
        <w:ind w:left="4320" w:hanging="720"/>
      </w:pPr>
    </w:lvl>
    <w:lvl w:ilvl="6">
      <w:start w:val="1"/>
      <w:numFmt w:val="none"/>
      <w:lvlText w:val="·"/>
      <w:legacy w:legacy="1" w:legacySpace="0" w:legacyIndent="720"/>
      <w:lvlJc w:val="left"/>
      <w:pPr>
        <w:ind w:left="5040" w:hanging="720"/>
      </w:pPr>
      <w:rPr>
        <w:rFonts w:ascii="Symbol" w:hAnsi="Symbol" w:hint="default"/>
      </w:rPr>
    </w:lvl>
    <w:lvl w:ilvl="7">
      <w:start w:val="1"/>
      <w:numFmt w:val="none"/>
      <w:lvlText w:val="*"/>
      <w:legacy w:legacy="1" w:legacySpace="0" w:legacyIndent="720"/>
      <w:lvlJc w:val="left"/>
      <w:pPr>
        <w:ind w:left="5760" w:hanging="720"/>
      </w:pPr>
      <w:rPr>
        <w:rFonts w:ascii="Symbol" w:hAnsi="Symbol" w:hint="default"/>
      </w:rPr>
    </w:lvl>
    <w:lvl w:ilvl="8">
      <w:start w:val="1"/>
      <w:numFmt w:val="none"/>
      <w:lvlText w:val="Þ"/>
      <w:legacy w:legacy="1" w:legacySpace="0" w:legacyIndent="720"/>
      <w:lvlJc w:val="left"/>
      <w:pPr>
        <w:ind w:left="6480" w:hanging="720"/>
      </w:pPr>
      <w:rPr>
        <w:rFonts w:ascii="Symbol" w:hAnsi="Symbol" w:hint="default"/>
      </w:rPr>
    </w:lvl>
  </w:abstractNum>
  <w:abstractNum w:abstractNumId="32" w15:restartNumberingAfterBreak="0">
    <w:nsid w:val="34DF1406"/>
    <w:multiLevelType w:val="multilevel"/>
    <w:tmpl w:val="C454856C"/>
    <w:lvl w:ilvl="0">
      <w:start w:val="1"/>
      <w:numFmt w:val="decimal"/>
      <w:pStyle w:val="TOC1"/>
      <w:lvlText w:val="%1."/>
      <w:lvlJc w:val="left"/>
      <w:pPr>
        <w:tabs>
          <w:tab w:val="num" w:pos="567"/>
        </w:tabs>
        <w:ind w:left="567" w:hanging="567"/>
      </w:pPr>
      <w:rPr>
        <w:rFonts w:ascii="Arial" w:hAnsi="Arial" w:hint="default"/>
        <w:b/>
        <w:i w:val="0"/>
        <w:color w:val="000099"/>
        <w:sz w:val="32"/>
        <w:szCs w:val="22"/>
      </w:rPr>
    </w:lvl>
    <w:lvl w:ilvl="1">
      <w:start w:val="1"/>
      <w:numFmt w:val="decimal"/>
      <w:lvlText w:val="%1.%2."/>
      <w:lvlJc w:val="left"/>
      <w:pPr>
        <w:tabs>
          <w:tab w:val="num" w:pos="567"/>
        </w:tabs>
        <w:ind w:left="567" w:hanging="567"/>
      </w:pPr>
      <w:rPr>
        <w:rFonts w:ascii="Arial" w:hAnsi="Arial" w:cs="Arial" w:hint="default"/>
        <w:sz w:val="22"/>
        <w:szCs w:val="22"/>
      </w:rPr>
    </w:lvl>
    <w:lvl w:ilvl="2">
      <w:start w:val="1"/>
      <w:numFmt w:val="decimal"/>
      <w:lvlText w:val="%1.%2.%3."/>
      <w:lvlJc w:val="left"/>
      <w:pPr>
        <w:tabs>
          <w:tab w:val="num" w:pos="1304"/>
        </w:tabs>
        <w:ind w:left="1304" w:hanging="737"/>
      </w:pPr>
      <w:rPr>
        <w:rFonts w:hint="default"/>
        <w:b w:val="0"/>
      </w:rPr>
    </w:lvl>
    <w:lvl w:ilvl="3">
      <w:start w:val="1"/>
      <w:numFmt w:val="lowerLetter"/>
      <w:lvlText w:val="%4)"/>
      <w:lvlJc w:val="left"/>
      <w:pPr>
        <w:tabs>
          <w:tab w:val="num" w:pos="1588"/>
        </w:tabs>
        <w:ind w:left="1588" w:hanging="28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66D34F4"/>
    <w:multiLevelType w:val="multilevel"/>
    <w:tmpl w:val="69D6AC5A"/>
    <w:lvl w:ilvl="0">
      <w:start w:val="4"/>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4" w15:restartNumberingAfterBreak="0">
    <w:nsid w:val="38DE67CC"/>
    <w:multiLevelType w:val="multilevel"/>
    <w:tmpl w:val="1868D6AE"/>
    <w:lvl w:ilvl="0">
      <w:start w:val="1"/>
      <w:numFmt w:val="none"/>
      <w:suff w:val="nothing"/>
      <w:lvlText w:val=""/>
      <w:lvlJc w:val="left"/>
      <w:pPr>
        <w:ind w:left="0" w:firstLine="0"/>
      </w:pPr>
      <w:rPr>
        <w:b w:val="0"/>
        <w:i w:val="0"/>
        <w:u w:val="none"/>
      </w:rPr>
    </w:lvl>
    <w:lvl w:ilvl="1">
      <w:start w:val="1"/>
      <w:numFmt w:val="decimal"/>
      <w:lvlText w:val="%2."/>
      <w:lvlJc w:val="left"/>
      <w:pPr>
        <w:tabs>
          <w:tab w:val="num" w:pos="709"/>
        </w:tabs>
        <w:ind w:left="709" w:hanging="709"/>
      </w:pPr>
      <w:rPr>
        <w:b w:val="0"/>
        <w:i w:val="0"/>
        <w:u w:val="none"/>
      </w:rPr>
    </w:lvl>
    <w:lvl w:ilvl="2">
      <w:start w:val="1"/>
      <w:numFmt w:val="decimal"/>
      <w:lvlText w:val="%2.%3"/>
      <w:lvlJc w:val="left"/>
      <w:pPr>
        <w:tabs>
          <w:tab w:val="num" w:pos="709"/>
        </w:tabs>
        <w:ind w:left="709" w:hanging="709"/>
      </w:pPr>
      <w:rPr>
        <w:b w:val="0"/>
        <w:i w:val="0"/>
        <w:u w:val="none"/>
      </w:rPr>
    </w:lvl>
    <w:lvl w:ilvl="3">
      <w:start w:val="1"/>
      <w:numFmt w:val="upperLetter"/>
      <w:lvlText w:val="(%4)"/>
      <w:lvlJc w:val="left"/>
      <w:pPr>
        <w:tabs>
          <w:tab w:val="num" w:pos="1418"/>
        </w:tabs>
        <w:ind w:left="1418" w:hanging="709"/>
      </w:pPr>
      <w:rPr>
        <w:b w:val="0"/>
        <w:i w:val="0"/>
        <w:u w:val="none"/>
      </w:rPr>
    </w:lvl>
    <w:lvl w:ilvl="4">
      <w:start w:val="1"/>
      <w:numFmt w:val="decimal"/>
      <w:lvlText w:val="(%5)"/>
      <w:lvlJc w:val="left"/>
      <w:pPr>
        <w:tabs>
          <w:tab w:val="num" w:pos="1985"/>
        </w:tabs>
        <w:ind w:left="1985" w:hanging="567"/>
      </w:pPr>
      <w:rPr>
        <w:b w:val="0"/>
        <w:i w:val="0"/>
        <w:u w:val="none"/>
      </w:rPr>
    </w:lvl>
    <w:lvl w:ilvl="5">
      <w:start w:val="1"/>
      <w:numFmt w:val="lowerLetter"/>
      <w:lvlText w:val="(%6)"/>
      <w:lvlJc w:val="left"/>
      <w:pPr>
        <w:tabs>
          <w:tab w:val="num" w:pos="2552"/>
        </w:tabs>
        <w:ind w:left="2552" w:hanging="567"/>
      </w:pPr>
      <w:rPr>
        <w:b w:val="0"/>
        <w:i w:val="0"/>
        <w:u w:val="none"/>
      </w:rPr>
    </w:lvl>
    <w:lvl w:ilvl="6">
      <w:start w:val="1"/>
      <w:numFmt w:val="lowerRoman"/>
      <w:lvlText w:val="(%7)"/>
      <w:lvlJc w:val="left"/>
      <w:pPr>
        <w:tabs>
          <w:tab w:val="num" w:pos="3272"/>
        </w:tabs>
        <w:ind w:left="3119" w:hanging="567"/>
      </w:pPr>
      <w:rPr>
        <w:b w:val="0"/>
        <w:i w:val="0"/>
        <w:u w:val="none"/>
      </w:r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5" w15:restartNumberingAfterBreak="0">
    <w:nsid w:val="3CE14A1B"/>
    <w:multiLevelType w:val="hybridMultilevel"/>
    <w:tmpl w:val="7A36FB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3D134F46"/>
    <w:multiLevelType w:val="hybridMultilevel"/>
    <w:tmpl w:val="AC28EE2A"/>
    <w:lvl w:ilvl="0" w:tplc="FFFFFFFF">
      <w:start w:val="1"/>
      <w:numFmt w:val="decimal"/>
      <w:pStyle w:val="Submissionnumberedparagraph"/>
      <w:lvlText w:val="%1."/>
      <w:lvlJc w:val="left"/>
      <w:pPr>
        <w:tabs>
          <w:tab w:val="num" w:pos="567"/>
        </w:tabs>
        <w:ind w:left="567" w:hanging="567"/>
      </w:pPr>
      <w:rPr>
        <w:rFonts w:ascii="Arial" w:hAnsi="Arial" w:hint="default"/>
        <w:b w:val="0"/>
        <w:i w:val="0"/>
        <w:sz w:val="22"/>
        <w:szCs w:val="22"/>
      </w:rPr>
    </w:lvl>
    <w:lvl w:ilvl="1" w:tplc="FFFFFFFF">
      <w:start w:val="1"/>
      <w:numFmt w:val="lowerLetter"/>
      <w:lvlText w:val="%2."/>
      <w:lvlJc w:val="left"/>
      <w:pPr>
        <w:tabs>
          <w:tab w:val="num" w:pos="1440"/>
        </w:tabs>
        <w:ind w:left="1440" w:hanging="360"/>
      </w:pPr>
    </w:lvl>
    <w:lvl w:ilvl="2" w:tplc="08090001">
      <w:start w:val="1"/>
      <w:numFmt w:val="bullet"/>
      <w:lvlText w:val=""/>
      <w:lvlJc w:val="left"/>
      <w:pPr>
        <w:tabs>
          <w:tab w:val="num" w:pos="2340"/>
        </w:tabs>
        <w:ind w:left="2340" w:hanging="360"/>
      </w:pPr>
      <w:rPr>
        <w:rFonts w:ascii="Symbol" w:hAnsi="Symbol" w:hint="default"/>
        <w:b w:val="0"/>
        <w:i w:val="0"/>
        <w:sz w:val="22"/>
        <w:szCs w:val="22"/>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3E976340"/>
    <w:multiLevelType w:val="multilevel"/>
    <w:tmpl w:val="92DCB0B4"/>
    <w:lvl w:ilvl="0">
      <w:start w:val="1"/>
      <w:numFmt w:val="decimal"/>
      <w:lvlText w:val="%1"/>
      <w:lvlJc w:val="left"/>
      <w:pPr>
        <w:tabs>
          <w:tab w:val="num" w:pos="851"/>
        </w:tabs>
        <w:ind w:left="851" w:hanging="851"/>
      </w:pPr>
      <w:rPr>
        <w:rFonts w:hint="default"/>
        <w:b/>
      </w:rPr>
    </w:lvl>
    <w:lvl w:ilvl="1">
      <w:start w:val="1"/>
      <w:numFmt w:val="decimal"/>
      <w:isLgl/>
      <w:lvlText w:val="%1.%2"/>
      <w:lvlJc w:val="left"/>
      <w:pPr>
        <w:tabs>
          <w:tab w:val="num" w:pos="851"/>
        </w:tabs>
        <w:ind w:left="851" w:hanging="851"/>
      </w:pPr>
      <w:rPr>
        <w:rFonts w:hint="default"/>
        <w:b w:val="0"/>
      </w:rPr>
    </w:lvl>
    <w:lvl w:ilvl="2">
      <w:start w:val="1"/>
      <w:numFmt w:val="decimal"/>
      <w:isLgl/>
      <w:lvlText w:val="%1.%2.%3"/>
      <w:lvlJc w:val="left"/>
      <w:pPr>
        <w:tabs>
          <w:tab w:val="num" w:pos="851"/>
        </w:tabs>
        <w:ind w:left="851" w:hanging="851"/>
      </w:pPr>
      <w:rPr>
        <w:rFonts w:hint="default"/>
        <w:b w:val="0"/>
      </w:rPr>
    </w:lvl>
    <w:lvl w:ilvl="3">
      <w:start w:val="1"/>
      <w:numFmt w:val="lowerRoman"/>
      <w:lvlText w:val="%4."/>
      <w:lvlJc w:val="right"/>
      <w:pPr>
        <w:tabs>
          <w:tab w:val="num" w:pos="850"/>
        </w:tabs>
        <w:ind w:left="1701" w:hanging="850"/>
      </w:pPr>
      <w:rPr>
        <w:rFonts w:hint="default"/>
        <w:b w:val="0"/>
        <w:sz w:val="20"/>
        <w:szCs w:val="20"/>
      </w:rPr>
    </w:lvl>
    <w:lvl w:ilvl="4">
      <w:start w:val="1"/>
      <w:numFmt w:val="lowerRoman"/>
      <w:lvlText w:val="%5."/>
      <w:lvlJc w:val="right"/>
      <w:pPr>
        <w:tabs>
          <w:tab w:val="num" w:pos="1560"/>
        </w:tabs>
        <w:ind w:left="1560" w:hanging="851"/>
      </w:pPr>
      <w:rPr>
        <w:rFonts w:hint="default"/>
        <w:b w:val="0"/>
      </w:rPr>
    </w:lvl>
    <w:lvl w:ilvl="5">
      <w:start w:val="1"/>
      <w:numFmt w:val="lowerLetter"/>
      <w:lvlText w:val="%6."/>
      <w:lvlJc w:val="left"/>
      <w:pPr>
        <w:tabs>
          <w:tab w:val="num" w:pos="2409"/>
        </w:tabs>
        <w:ind w:left="2409" w:hanging="850"/>
      </w:pPr>
      <w:rPr>
        <w:rFonts w:hint="default"/>
      </w:rPr>
    </w:lvl>
    <w:lvl w:ilvl="6">
      <w:start w:val="1"/>
      <w:numFmt w:val="decimal"/>
      <w:isLgl/>
      <w:lvlText w:val="%1.%2.%3.%4.%5.%6.%7"/>
      <w:lvlJc w:val="left"/>
      <w:pPr>
        <w:tabs>
          <w:tab w:val="num" w:pos="851"/>
        </w:tabs>
        <w:ind w:left="851" w:hanging="851"/>
      </w:pPr>
      <w:rPr>
        <w:rFonts w:hint="default"/>
      </w:rPr>
    </w:lvl>
    <w:lvl w:ilvl="7">
      <w:start w:val="1"/>
      <w:numFmt w:val="decimal"/>
      <w:isLgl/>
      <w:lvlText w:val="%1.%2.%3.%4.%5.%6.%7.%8"/>
      <w:lvlJc w:val="left"/>
      <w:pPr>
        <w:tabs>
          <w:tab w:val="num" w:pos="851"/>
        </w:tabs>
        <w:ind w:left="851" w:hanging="851"/>
      </w:pPr>
      <w:rPr>
        <w:rFonts w:hint="default"/>
      </w:rPr>
    </w:lvl>
    <w:lvl w:ilvl="8">
      <w:start w:val="1"/>
      <w:numFmt w:val="decimal"/>
      <w:isLgl/>
      <w:lvlText w:val="%1.%2.%3.%4.%5.%6.%7.%8.%9"/>
      <w:lvlJc w:val="left"/>
      <w:pPr>
        <w:tabs>
          <w:tab w:val="num" w:pos="851"/>
        </w:tabs>
        <w:ind w:left="851" w:hanging="851"/>
      </w:pPr>
      <w:rPr>
        <w:rFonts w:hint="default"/>
      </w:rPr>
    </w:lvl>
  </w:abstractNum>
  <w:abstractNum w:abstractNumId="38" w15:restartNumberingAfterBreak="0">
    <w:nsid w:val="3EE81D08"/>
    <w:multiLevelType w:val="hybridMultilevel"/>
    <w:tmpl w:val="FF96C87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216069E"/>
    <w:multiLevelType w:val="hybridMultilevel"/>
    <w:tmpl w:val="2FE82110"/>
    <w:lvl w:ilvl="0" w:tplc="08090017">
      <w:start w:val="1"/>
      <w:numFmt w:val="lowerLetter"/>
      <w:lvlText w:val="%1)"/>
      <w:lvlJc w:val="left"/>
      <w:pPr>
        <w:ind w:left="1440" w:hanging="360"/>
      </w:pPr>
      <w:rPr>
        <w:rFonts w:hint="default"/>
        <w:b w:val="0"/>
        <w:bCs/>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5091E89"/>
    <w:multiLevelType w:val="hybridMultilevel"/>
    <w:tmpl w:val="598CEB42"/>
    <w:lvl w:ilvl="0" w:tplc="DED063D8">
      <w:start w:val="1"/>
      <w:numFmt w:val="bullet"/>
      <w:lvlText w:val=""/>
      <w:lvlJc w:val="left"/>
      <w:pPr>
        <w:ind w:left="720" w:hanging="360"/>
      </w:pPr>
      <w:rPr>
        <w:rFonts w:ascii="Symbol" w:hAnsi="Symbol" w:hint="default"/>
        <w:color w:val="5F497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6E61DBD"/>
    <w:multiLevelType w:val="multilevel"/>
    <w:tmpl w:val="4308D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C07751E"/>
    <w:multiLevelType w:val="hybridMultilevel"/>
    <w:tmpl w:val="6766148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EB53C42"/>
    <w:multiLevelType w:val="hybridMultilevel"/>
    <w:tmpl w:val="96721BAA"/>
    <w:lvl w:ilvl="0" w:tplc="A5D0B426">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EF712C4"/>
    <w:multiLevelType w:val="hybridMultilevel"/>
    <w:tmpl w:val="42D45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1851CE6"/>
    <w:multiLevelType w:val="hybridMultilevel"/>
    <w:tmpl w:val="BFD8368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6" w15:restartNumberingAfterBreak="0">
    <w:nsid w:val="5A5C4B95"/>
    <w:multiLevelType w:val="hybridMultilevel"/>
    <w:tmpl w:val="DDCC70F6"/>
    <w:lvl w:ilvl="0" w:tplc="DB4A584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1C64219"/>
    <w:multiLevelType w:val="hybridMultilevel"/>
    <w:tmpl w:val="D5825A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62E95B5C"/>
    <w:multiLevelType w:val="hybridMultilevel"/>
    <w:tmpl w:val="5BBCAF20"/>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9" w15:restartNumberingAfterBreak="0">
    <w:nsid w:val="6362749A"/>
    <w:multiLevelType w:val="hybridMultilevel"/>
    <w:tmpl w:val="290E5B2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0" w15:restartNumberingAfterBreak="0">
    <w:nsid w:val="64090534"/>
    <w:multiLevelType w:val="multilevel"/>
    <w:tmpl w:val="27BA7F4E"/>
    <w:lvl w:ilvl="0">
      <w:start w:val="1"/>
      <w:numFmt w:val="decimal"/>
      <w:lvlText w:val="%1"/>
      <w:lvlJc w:val="left"/>
      <w:pPr>
        <w:tabs>
          <w:tab w:val="num" w:pos="851"/>
        </w:tabs>
        <w:ind w:left="851" w:hanging="851"/>
      </w:pPr>
      <w:rPr>
        <w:rFonts w:hint="default"/>
        <w:b/>
      </w:rPr>
    </w:lvl>
    <w:lvl w:ilvl="1">
      <w:start w:val="1"/>
      <w:numFmt w:val="decimal"/>
      <w:isLgl/>
      <w:lvlText w:val="%1.%2"/>
      <w:lvlJc w:val="left"/>
      <w:pPr>
        <w:tabs>
          <w:tab w:val="num" w:pos="851"/>
        </w:tabs>
        <w:ind w:left="851" w:hanging="851"/>
      </w:pPr>
      <w:rPr>
        <w:rFonts w:hint="default"/>
        <w:b w:val="0"/>
      </w:rPr>
    </w:lvl>
    <w:lvl w:ilvl="2">
      <w:start w:val="1"/>
      <w:numFmt w:val="decimal"/>
      <w:isLgl/>
      <w:lvlText w:val="%1.%2.%3"/>
      <w:lvlJc w:val="left"/>
      <w:pPr>
        <w:tabs>
          <w:tab w:val="num" w:pos="851"/>
        </w:tabs>
        <w:ind w:left="851" w:hanging="851"/>
      </w:pPr>
      <w:rPr>
        <w:rFonts w:hint="default"/>
        <w:b w:val="0"/>
      </w:rPr>
    </w:lvl>
    <w:lvl w:ilvl="3">
      <w:start w:val="1"/>
      <w:numFmt w:val="lowerRoman"/>
      <w:lvlText w:val="%4."/>
      <w:lvlJc w:val="right"/>
      <w:pPr>
        <w:tabs>
          <w:tab w:val="num" w:pos="850"/>
        </w:tabs>
        <w:ind w:left="1701" w:hanging="850"/>
      </w:pPr>
      <w:rPr>
        <w:rFonts w:hint="default"/>
        <w:b w:val="0"/>
        <w:sz w:val="20"/>
        <w:szCs w:val="20"/>
      </w:rPr>
    </w:lvl>
    <w:lvl w:ilvl="4">
      <w:start w:val="1"/>
      <w:numFmt w:val="lowerRoman"/>
      <w:lvlText w:val="%5."/>
      <w:lvlJc w:val="right"/>
      <w:pPr>
        <w:tabs>
          <w:tab w:val="num" w:pos="1560"/>
        </w:tabs>
        <w:ind w:left="1560" w:hanging="851"/>
      </w:pPr>
      <w:rPr>
        <w:rFonts w:hint="default"/>
        <w:b w:val="0"/>
      </w:rPr>
    </w:lvl>
    <w:lvl w:ilvl="5">
      <w:start w:val="1"/>
      <w:numFmt w:val="lowerLetter"/>
      <w:lvlText w:val="(%6)"/>
      <w:lvlJc w:val="left"/>
      <w:pPr>
        <w:tabs>
          <w:tab w:val="num" w:pos="2409"/>
        </w:tabs>
        <w:ind w:left="2409" w:hanging="85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6">
      <w:start w:val="1"/>
      <w:numFmt w:val="decimal"/>
      <w:isLgl/>
      <w:lvlText w:val="%1.%2.%3.%4.%5.%6.%7"/>
      <w:lvlJc w:val="left"/>
      <w:pPr>
        <w:tabs>
          <w:tab w:val="num" w:pos="851"/>
        </w:tabs>
        <w:ind w:left="851" w:hanging="851"/>
      </w:pPr>
      <w:rPr>
        <w:rFonts w:hint="default"/>
      </w:rPr>
    </w:lvl>
    <w:lvl w:ilvl="7">
      <w:start w:val="1"/>
      <w:numFmt w:val="decimal"/>
      <w:isLgl/>
      <w:lvlText w:val="%1.%2.%3.%4.%5.%6.%7.%8"/>
      <w:lvlJc w:val="left"/>
      <w:pPr>
        <w:tabs>
          <w:tab w:val="num" w:pos="851"/>
        </w:tabs>
        <w:ind w:left="851" w:hanging="851"/>
      </w:pPr>
      <w:rPr>
        <w:rFonts w:hint="default"/>
      </w:rPr>
    </w:lvl>
    <w:lvl w:ilvl="8">
      <w:start w:val="1"/>
      <w:numFmt w:val="decimal"/>
      <w:isLgl/>
      <w:lvlText w:val="%1.%2.%3.%4.%5.%6.%7.%8.%9"/>
      <w:lvlJc w:val="left"/>
      <w:pPr>
        <w:tabs>
          <w:tab w:val="num" w:pos="851"/>
        </w:tabs>
        <w:ind w:left="851" w:hanging="851"/>
      </w:pPr>
      <w:rPr>
        <w:rFonts w:hint="default"/>
      </w:rPr>
    </w:lvl>
  </w:abstractNum>
  <w:abstractNum w:abstractNumId="51" w15:restartNumberingAfterBreak="0">
    <w:nsid w:val="658144AA"/>
    <w:multiLevelType w:val="hybridMultilevel"/>
    <w:tmpl w:val="721CFD14"/>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2" w15:restartNumberingAfterBreak="0">
    <w:nsid w:val="67AD173E"/>
    <w:multiLevelType w:val="hybridMultilevel"/>
    <w:tmpl w:val="0518CFB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67DA5201"/>
    <w:multiLevelType w:val="multilevel"/>
    <w:tmpl w:val="27BA7F4E"/>
    <w:lvl w:ilvl="0">
      <w:start w:val="1"/>
      <w:numFmt w:val="decimal"/>
      <w:lvlText w:val="%1"/>
      <w:lvlJc w:val="left"/>
      <w:pPr>
        <w:tabs>
          <w:tab w:val="num" w:pos="851"/>
        </w:tabs>
        <w:ind w:left="851" w:hanging="851"/>
      </w:pPr>
      <w:rPr>
        <w:rFonts w:hint="default"/>
        <w:b/>
      </w:rPr>
    </w:lvl>
    <w:lvl w:ilvl="1">
      <w:start w:val="1"/>
      <w:numFmt w:val="decimal"/>
      <w:isLgl/>
      <w:lvlText w:val="%1.%2"/>
      <w:lvlJc w:val="left"/>
      <w:pPr>
        <w:tabs>
          <w:tab w:val="num" w:pos="851"/>
        </w:tabs>
        <w:ind w:left="851" w:hanging="851"/>
      </w:pPr>
      <w:rPr>
        <w:rFonts w:hint="default"/>
        <w:b w:val="0"/>
      </w:rPr>
    </w:lvl>
    <w:lvl w:ilvl="2">
      <w:start w:val="1"/>
      <w:numFmt w:val="decimal"/>
      <w:isLgl/>
      <w:lvlText w:val="%1.%2.%3"/>
      <w:lvlJc w:val="left"/>
      <w:pPr>
        <w:tabs>
          <w:tab w:val="num" w:pos="851"/>
        </w:tabs>
        <w:ind w:left="851" w:hanging="851"/>
      </w:pPr>
      <w:rPr>
        <w:rFonts w:hint="default"/>
        <w:b w:val="0"/>
      </w:rPr>
    </w:lvl>
    <w:lvl w:ilvl="3">
      <w:start w:val="1"/>
      <w:numFmt w:val="lowerRoman"/>
      <w:lvlText w:val="%4."/>
      <w:lvlJc w:val="right"/>
      <w:pPr>
        <w:tabs>
          <w:tab w:val="num" w:pos="850"/>
        </w:tabs>
        <w:ind w:left="1701" w:hanging="850"/>
      </w:pPr>
      <w:rPr>
        <w:rFonts w:hint="default"/>
        <w:b w:val="0"/>
        <w:sz w:val="20"/>
        <w:szCs w:val="20"/>
      </w:rPr>
    </w:lvl>
    <w:lvl w:ilvl="4">
      <w:start w:val="1"/>
      <w:numFmt w:val="lowerRoman"/>
      <w:lvlText w:val="%5."/>
      <w:lvlJc w:val="right"/>
      <w:pPr>
        <w:tabs>
          <w:tab w:val="num" w:pos="1560"/>
        </w:tabs>
        <w:ind w:left="1560" w:hanging="851"/>
      </w:pPr>
      <w:rPr>
        <w:rFonts w:hint="default"/>
        <w:b w:val="0"/>
      </w:rPr>
    </w:lvl>
    <w:lvl w:ilvl="5">
      <w:start w:val="1"/>
      <w:numFmt w:val="lowerLetter"/>
      <w:lvlText w:val="(%6)"/>
      <w:lvlJc w:val="left"/>
      <w:pPr>
        <w:tabs>
          <w:tab w:val="num" w:pos="2409"/>
        </w:tabs>
        <w:ind w:left="2409" w:hanging="85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6">
      <w:start w:val="1"/>
      <w:numFmt w:val="decimal"/>
      <w:isLgl/>
      <w:lvlText w:val="%1.%2.%3.%4.%5.%6.%7"/>
      <w:lvlJc w:val="left"/>
      <w:pPr>
        <w:tabs>
          <w:tab w:val="num" w:pos="851"/>
        </w:tabs>
        <w:ind w:left="851" w:hanging="851"/>
      </w:pPr>
      <w:rPr>
        <w:rFonts w:hint="default"/>
      </w:rPr>
    </w:lvl>
    <w:lvl w:ilvl="7">
      <w:start w:val="1"/>
      <w:numFmt w:val="decimal"/>
      <w:isLgl/>
      <w:lvlText w:val="%1.%2.%3.%4.%5.%6.%7.%8"/>
      <w:lvlJc w:val="left"/>
      <w:pPr>
        <w:tabs>
          <w:tab w:val="num" w:pos="851"/>
        </w:tabs>
        <w:ind w:left="851" w:hanging="851"/>
      </w:pPr>
      <w:rPr>
        <w:rFonts w:hint="default"/>
      </w:rPr>
    </w:lvl>
    <w:lvl w:ilvl="8">
      <w:start w:val="1"/>
      <w:numFmt w:val="decimal"/>
      <w:isLgl/>
      <w:lvlText w:val="%1.%2.%3.%4.%5.%6.%7.%8.%9"/>
      <w:lvlJc w:val="left"/>
      <w:pPr>
        <w:tabs>
          <w:tab w:val="num" w:pos="851"/>
        </w:tabs>
        <w:ind w:left="851" w:hanging="851"/>
      </w:pPr>
      <w:rPr>
        <w:rFonts w:hint="default"/>
      </w:rPr>
    </w:lvl>
  </w:abstractNum>
  <w:abstractNum w:abstractNumId="54" w15:restartNumberingAfterBreak="0">
    <w:nsid w:val="68D16487"/>
    <w:multiLevelType w:val="hybridMultilevel"/>
    <w:tmpl w:val="B546D568"/>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5" w15:restartNumberingAfterBreak="0">
    <w:nsid w:val="696E5C8C"/>
    <w:multiLevelType w:val="hybridMultilevel"/>
    <w:tmpl w:val="58F042AE"/>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6" w15:restartNumberingAfterBreak="0">
    <w:nsid w:val="6ADD71D7"/>
    <w:multiLevelType w:val="multilevel"/>
    <w:tmpl w:val="72CEE31A"/>
    <w:name w:val="AOSch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7" w15:restartNumberingAfterBreak="0">
    <w:nsid w:val="6BF324C3"/>
    <w:multiLevelType w:val="hybridMultilevel"/>
    <w:tmpl w:val="05EC764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8" w15:restartNumberingAfterBreak="0">
    <w:nsid w:val="6C2D54AB"/>
    <w:multiLevelType w:val="hybridMultilevel"/>
    <w:tmpl w:val="6C9293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CB0787F"/>
    <w:multiLevelType w:val="hybridMultilevel"/>
    <w:tmpl w:val="DDCC70F6"/>
    <w:lvl w:ilvl="0" w:tplc="DB4A584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CD5024E"/>
    <w:multiLevelType w:val="hybridMultilevel"/>
    <w:tmpl w:val="20AE2DF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1" w15:restartNumberingAfterBreak="0">
    <w:nsid w:val="6FC949B6"/>
    <w:multiLevelType w:val="multilevel"/>
    <w:tmpl w:val="09FAFB86"/>
    <w:lvl w:ilvl="0">
      <w:start w:val="5"/>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2" w15:restartNumberingAfterBreak="0">
    <w:nsid w:val="70EB329F"/>
    <w:multiLevelType w:val="hybridMultilevel"/>
    <w:tmpl w:val="FBA822EA"/>
    <w:lvl w:ilvl="0" w:tplc="AE1ABEE8">
      <w:start w:val="1"/>
      <w:numFmt w:val="decimal"/>
      <w:pStyle w:val="Style1"/>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15:restartNumberingAfterBreak="0">
    <w:nsid w:val="71BB5D2B"/>
    <w:multiLevelType w:val="hybridMultilevel"/>
    <w:tmpl w:val="F9A24C68"/>
    <w:lvl w:ilvl="0" w:tplc="AFD88AEE">
      <w:start w:val="1"/>
      <w:numFmt w:val="decimal"/>
      <w:lvlText w:val="%1."/>
      <w:lvlJc w:val="left"/>
      <w:pPr>
        <w:ind w:left="607" w:hanging="360"/>
      </w:pPr>
      <w:rPr>
        <w:rFonts w:hint="default"/>
        <w:b/>
      </w:rPr>
    </w:lvl>
    <w:lvl w:ilvl="1" w:tplc="08090019" w:tentative="1">
      <w:start w:val="1"/>
      <w:numFmt w:val="lowerLetter"/>
      <w:lvlText w:val="%2."/>
      <w:lvlJc w:val="left"/>
      <w:pPr>
        <w:ind w:left="1327" w:hanging="360"/>
      </w:pPr>
    </w:lvl>
    <w:lvl w:ilvl="2" w:tplc="0809001B" w:tentative="1">
      <w:start w:val="1"/>
      <w:numFmt w:val="lowerRoman"/>
      <w:lvlText w:val="%3."/>
      <w:lvlJc w:val="right"/>
      <w:pPr>
        <w:ind w:left="2047" w:hanging="180"/>
      </w:pPr>
    </w:lvl>
    <w:lvl w:ilvl="3" w:tplc="0809000F" w:tentative="1">
      <w:start w:val="1"/>
      <w:numFmt w:val="decimal"/>
      <w:lvlText w:val="%4."/>
      <w:lvlJc w:val="left"/>
      <w:pPr>
        <w:ind w:left="2767" w:hanging="360"/>
      </w:pPr>
    </w:lvl>
    <w:lvl w:ilvl="4" w:tplc="08090019" w:tentative="1">
      <w:start w:val="1"/>
      <w:numFmt w:val="lowerLetter"/>
      <w:lvlText w:val="%5."/>
      <w:lvlJc w:val="left"/>
      <w:pPr>
        <w:ind w:left="3487" w:hanging="360"/>
      </w:pPr>
    </w:lvl>
    <w:lvl w:ilvl="5" w:tplc="0809001B" w:tentative="1">
      <w:start w:val="1"/>
      <w:numFmt w:val="lowerRoman"/>
      <w:lvlText w:val="%6."/>
      <w:lvlJc w:val="right"/>
      <w:pPr>
        <w:ind w:left="4207" w:hanging="180"/>
      </w:pPr>
    </w:lvl>
    <w:lvl w:ilvl="6" w:tplc="0809000F" w:tentative="1">
      <w:start w:val="1"/>
      <w:numFmt w:val="decimal"/>
      <w:lvlText w:val="%7."/>
      <w:lvlJc w:val="left"/>
      <w:pPr>
        <w:ind w:left="4927" w:hanging="360"/>
      </w:pPr>
    </w:lvl>
    <w:lvl w:ilvl="7" w:tplc="08090019" w:tentative="1">
      <w:start w:val="1"/>
      <w:numFmt w:val="lowerLetter"/>
      <w:lvlText w:val="%8."/>
      <w:lvlJc w:val="left"/>
      <w:pPr>
        <w:ind w:left="5647" w:hanging="360"/>
      </w:pPr>
    </w:lvl>
    <w:lvl w:ilvl="8" w:tplc="0809001B" w:tentative="1">
      <w:start w:val="1"/>
      <w:numFmt w:val="lowerRoman"/>
      <w:lvlText w:val="%9."/>
      <w:lvlJc w:val="right"/>
      <w:pPr>
        <w:ind w:left="6367" w:hanging="180"/>
      </w:pPr>
    </w:lvl>
  </w:abstractNum>
  <w:abstractNum w:abstractNumId="64" w15:restartNumberingAfterBreak="0">
    <w:nsid w:val="723D590B"/>
    <w:multiLevelType w:val="hybridMultilevel"/>
    <w:tmpl w:val="9942031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5" w15:restartNumberingAfterBreak="0">
    <w:nsid w:val="73276AF5"/>
    <w:multiLevelType w:val="hybridMultilevel"/>
    <w:tmpl w:val="0FF23C5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6" w15:restartNumberingAfterBreak="0">
    <w:nsid w:val="740946FE"/>
    <w:multiLevelType w:val="hybridMultilevel"/>
    <w:tmpl w:val="64DE1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8E94ED8"/>
    <w:multiLevelType w:val="hybridMultilevel"/>
    <w:tmpl w:val="DB6686F6"/>
    <w:lvl w:ilvl="0" w:tplc="063EB844">
      <w:start w:val="1"/>
      <w:numFmt w:val="lowerLetter"/>
      <w:lvlText w:val="%1."/>
      <w:lvlJc w:val="left"/>
      <w:pPr>
        <w:ind w:left="1440" w:hanging="360"/>
      </w:pPr>
      <w:rPr>
        <w:rFonts w:hint="default"/>
        <w:b w:val="0"/>
        <w:bCs/>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8" w15:restartNumberingAfterBreak="0">
    <w:nsid w:val="7B4F642A"/>
    <w:multiLevelType w:val="hybridMultilevel"/>
    <w:tmpl w:val="BDC0E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B596960"/>
    <w:multiLevelType w:val="hybridMultilevel"/>
    <w:tmpl w:val="A25056C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DBC6859"/>
    <w:multiLevelType w:val="hybridMultilevel"/>
    <w:tmpl w:val="ACE41258"/>
    <w:lvl w:ilvl="0" w:tplc="82DA55A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7E2A5E26"/>
    <w:multiLevelType w:val="multilevel"/>
    <w:tmpl w:val="9A6CB38E"/>
    <w:lvl w:ilvl="0">
      <w:start w:val="1"/>
      <w:numFmt w:val="decimal"/>
      <w:lvlText w:val="%1"/>
      <w:lvlJc w:val="left"/>
      <w:pPr>
        <w:tabs>
          <w:tab w:val="num" w:pos="851"/>
        </w:tabs>
        <w:ind w:left="851" w:hanging="851"/>
      </w:pPr>
      <w:rPr>
        <w:rFonts w:hint="default"/>
        <w:b/>
      </w:rPr>
    </w:lvl>
    <w:lvl w:ilvl="1">
      <w:start w:val="1"/>
      <w:numFmt w:val="decimal"/>
      <w:isLgl/>
      <w:lvlText w:val="%1.%2"/>
      <w:lvlJc w:val="left"/>
      <w:pPr>
        <w:tabs>
          <w:tab w:val="num" w:pos="851"/>
        </w:tabs>
        <w:ind w:left="851" w:hanging="851"/>
      </w:pPr>
      <w:rPr>
        <w:rFonts w:hint="default"/>
        <w:b w:val="0"/>
      </w:rPr>
    </w:lvl>
    <w:lvl w:ilvl="2">
      <w:start w:val="1"/>
      <w:numFmt w:val="decimal"/>
      <w:isLgl/>
      <w:lvlText w:val="%1.%2.%3"/>
      <w:lvlJc w:val="left"/>
      <w:pPr>
        <w:tabs>
          <w:tab w:val="num" w:pos="851"/>
        </w:tabs>
        <w:ind w:left="851" w:hanging="851"/>
      </w:pPr>
      <w:rPr>
        <w:rFonts w:hint="default"/>
        <w:b w:val="0"/>
      </w:rPr>
    </w:lvl>
    <w:lvl w:ilvl="3">
      <w:start w:val="1"/>
      <w:numFmt w:val="lowerRoman"/>
      <w:lvlText w:val="%4."/>
      <w:lvlJc w:val="right"/>
      <w:pPr>
        <w:tabs>
          <w:tab w:val="num" w:pos="850"/>
        </w:tabs>
        <w:ind w:left="1701" w:hanging="850"/>
      </w:pPr>
      <w:rPr>
        <w:rFonts w:hint="default"/>
        <w:b w:val="0"/>
        <w:sz w:val="20"/>
        <w:szCs w:val="20"/>
      </w:rPr>
    </w:lvl>
    <w:lvl w:ilvl="4">
      <w:start w:val="1"/>
      <w:numFmt w:val="lowerRoman"/>
      <w:lvlText w:val="%5."/>
      <w:lvlJc w:val="right"/>
      <w:pPr>
        <w:tabs>
          <w:tab w:val="num" w:pos="1560"/>
        </w:tabs>
        <w:ind w:left="1560" w:hanging="851"/>
      </w:pPr>
      <w:rPr>
        <w:rFonts w:hint="default"/>
        <w:b w:val="0"/>
      </w:rPr>
    </w:lvl>
    <w:lvl w:ilvl="5">
      <w:start w:val="1"/>
      <w:numFmt w:val="lowerLetter"/>
      <w:lvlText w:val="(%6)"/>
      <w:lvlJc w:val="left"/>
      <w:pPr>
        <w:tabs>
          <w:tab w:val="num" w:pos="2409"/>
        </w:tabs>
        <w:ind w:left="2409" w:hanging="85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6">
      <w:start w:val="1"/>
      <w:numFmt w:val="decimal"/>
      <w:isLgl/>
      <w:lvlText w:val="%1.%2.%3.%4.%5.%6.%7"/>
      <w:lvlJc w:val="left"/>
      <w:pPr>
        <w:tabs>
          <w:tab w:val="num" w:pos="851"/>
        </w:tabs>
        <w:ind w:left="851" w:hanging="851"/>
      </w:pPr>
      <w:rPr>
        <w:rFonts w:hint="default"/>
      </w:rPr>
    </w:lvl>
    <w:lvl w:ilvl="7">
      <w:start w:val="1"/>
      <w:numFmt w:val="decimal"/>
      <w:isLgl/>
      <w:lvlText w:val="%1.%2.%3.%4.%5.%6.%7.%8"/>
      <w:lvlJc w:val="left"/>
      <w:pPr>
        <w:tabs>
          <w:tab w:val="num" w:pos="851"/>
        </w:tabs>
        <w:ind w:left="851" w:hanging="851"/>
      </w:pPr>
      <w:rPr>
        <w:rFonts w:hint="default"/>
      </w:rPr>
    </w:lvl>
    <w:lvl w:ilvl="8">
      <w:start w:val="1"/>
      <w:numFmt w:val="decimal"/>
      <w:isLgl/>
      <w:lvlText w:val="%1.%2.%3.%4.%5.%6.%7.%8.%9"/>
      <w:lvlJc w:val="left"/>
      <w:pPr>
        <w:tabs>
          <w:tab w:val="num" w:pos="851"/>
        </w:tabs>
        <w:ind w:left="851" w:hanging="851"/>
      </w:pPr>
      <w:rPr>
        <w:rFonts w:hint="default"/>
      </w:rPr>
    </w:lvl>
  </w:abstractNum>
  <w:abstractNum w:abstractNumId="72" w15:restartNumberingAfterBreak="0">
    <w:nsid w:val="7F083800"/>
    <w:multiLevelType w:val="hybridMultilevel"/>
    <w:tmpl w:val="85E4F6E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4"/>
  </w:num>
  <w:num w:numId="2">
    <w:abstractNumId w:val="69"/>
  </w:num>
  <w:num w:numId="3">
    <w:abstractNumId w:val="32"/>
  </w:num>
  <w:num w:numId="4">
    <w:abstractNumId w:val="31"/>
  </w:num>
  <w:num w:numId="5">
    <w:abstractNumId w:val="26"/>
  </w:num>
  <w:num w:numId="6">
    <w:abstractNumId w:val="27"/>
  </w:num>
  <w:num w:numId="7">
    <w:abstractNumId w:val="18"/>
  </w:num>
  <w:num w:numId="8">
    <w:abstractNumId w:val="63"/>
  </w:num>
  <w:num w:numId="9">
    <w:abstractNumId w:val="51"/>
  </w:num>
  <w:num w:numId="10">
    <w:abstractNumId w:val="45"/>
  </w:num>
  <w:num w:numId="11">
    <w:abstractNumId w:val="12"/>
  </w:num>
  <w:num w:numId="12">
    <w:abstractNumId w:val="36"/>
  </w:num>
  <w:num w:numId="13">
    <w:abstractNumId w:val="22"/>
  </w:num>
  <w:num w:numId="14">
    <w:abstractNumId w:val="47"/>
  </w:num>
  <w:num w:numId="15">
    <w:abstractNumId w:val="35"/>
  </w:num>
  <w:num w:numId="16">
    <w:abstractNumId w:val="66"/>
  </w:num>
  <w:num w:numId="17">
    <w:abstractNumId w:val="44"/>
  </w:num>
  <w:num w:numId="18">
    <w:abstractNumId w:val="40"/>
  </w:num>
  <w:num w:numId="19">
    <w:abstractNumId w:val="48"/>
  </w:num>
  <w:num w:numId="20">
    <w:abstractNumId w:val="53"/>
  </w:num>
  <w:num w:numId="21">
    <w:abstractNumId w:val="11"/>
  </w:num>
  <w:num w:numId="22">
    <w:abstractNumId w:val="13"/>
  </w:num>
  <w:num w:numId="23">
    <w:abstractNumId w:val="37"/>
  </w:num>
  <w:num w:numId="24">
    <w:abstractNumId w:val="42"/>
  </w:num>
  <w:num w:numId="25">
    <w:abstractNumId w:val="72"/>
  </w:num>
  <w:num w:numId="26">
    <w:abstractNumId w:val="52"/>
  </w:num>
  <w:num w:numId="27">
    <w:abstractNumId w:val="55"/>
  </w:num>
  <w:num w:numId="28">
    <w:abstractNumId w:val="56"/>
  </w:num>
  <w:num w:numId="29">
    <w:abstractNumId w:val="38"/>
  </w:num>
  <w:num w:numId="30">
    <w:abstractNumId w:val="19"/>
  </w:num>
  <w:num w:numId="31">
    <w:abstractNumId w:val="58"/>
  </w:num>
  <w:num w:numId="32">
    <w:abstractNumId w:val="41"/>
  </w:num>
  <w:num w:numId="33">
    <w:abstractNumId w:val="70"/>
  </w:num>
  <w:num w:numId="34">
    <w:abstractNumId w:val="17"/>
  </w:num>
  <w:num w:numId="35">
    <w:abstractNumId w:val="33"/>
  </w:num>
  <w:num w:numId="36">
    <w:abstractNumId w:val="71"/>
  </w:num>
  <w:num w:numId="37">
    <w:abstractNumId w:val="61"/>
  </w:num>
  <w:num w:numId="38">
    <w:abstractNumId w:val="21"/>
  </w:num>
  <w:num w:numId="39">
    <w:abstractNumId w:val="28"/>
  </w:num>
  <w:num w:numId="40">
    <w:abstractNumId w:val="10"/>
  </w:num>
  <w:num w:numId="41">
    <w:abstractNumId w:val="67"/>
  </w:num>
  <w:num w:numId="42">
    <w:abstractNumId w:val="54"/>
  </w:num>
  <w:num w:numId="43">
    <w:abstractNumId w:val="20"/>
  </w:num>
  <w:num w:numId="44">
    <w:abstractNumId w:val="16"/>
  </w:num>
  <w:num w:numId="45">
    <w:abstractNumId w:val="30"/>
  </w:num>
  <w:num w:numId="46">
    <w:abstractNumId w:val="29"/>
  </w:num>
  <w:num w:numId="47">
    <w:abstractNumId w:val="50"/>
  </w:num>
  <w:num w:numId="48">
    <w:abstractNumId w:val="62"/>
  </w:num>
  <w:num w:numId="49">
    <w:abstractNumId w:val="46"/>
  </w:num>
  <w:num w:numId="50">
    <w:abstractNumId w:val="68"/>
  </w:num>
  <w:num w:numId="51">
    <w:abstractNumId w:val="15"/>
  </w:num>
  <w:num w:numId="52">
    <w:abstractNumId w:val="43"/>
  </w:num>
  <w:num w:numId="53">
    <w:abstractNumId w:val="25"/>
  </w:num>
  <w:num w:numId="54">
    <w:abstractNumId w:val="59"/>
  </w:num>
  <w:num w:numId="55">
    <w:abstractNumId w:val="9"/>
  </w:num>
  <w:num w:numId="56">
    <w:abstractNumId w:val="7"/>
  </w:num>
  <w:num w:numId="57">
    <w:abstractNumId w:val="6"/>
  </w:num>
  <w:num w:numId="58">
    <w:abstractNumId w:val="5"/>
  </w:num>
  <w:num w:numId="59">
    <w:abstractNumId w:val="4"/>
  </w:num>
  <w:num w:numId="60">
    <w:abstractNumId w:val="8"/>
  </w:num>
  <w:num w:numId="61">
    <w:abstractNumId w:val="3"/>
  </w:num>
  <w:num w:numId="62">
    <w:abstractNumId w:val="2"/>
  </w:num>
  <w:num w:numId="63">
    <w:abstractNumId w:val="1"/>
  </w:num>
  <w:num w:numId="64">
    <w:abstractNumId w:val="0"/>
  </w:num>
  <w:num w:numId="65">
    <w:abstractNumId w:val="39"/>
  </w:num>
  <w:num w:numId="66">
    <w:abstractNumId w:val="65"/>
  </w:num>
  <w:num w:numId="67">
    <w:abstractNumId w:val="60"/>
  </w:num>
  <w:num w:numId="68">
    <w:abstractNumId w:val="64"/>
  </w:num>
  <w:num w:numId="69">
    <w:abstractNumId w:val="57"/>
  </w:num>
  <w:num w:numId="70">
    <w:abstractNumId w:val="23"/>
  </w:num>
  <w:num w:numId="71">
    <w:abstractNumId w:val="49"/>
  </w:num>
  <w:num w:numId="72">
    <w:abstractNumId w:val="14"/>
  </w:num>
  <w:num w:numId="73">
    <w:abstractNumId w:val="2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246"/>
    <w:rsid w:val="00000A8A"/>
    <w:rsid w:val="00002DEF"/>
    <w:rsid w:val="00006628"/>
    <w:rsid w:val="000110F6"/>
    <w:rsid w:val="00011EC0"/>
    <w:rsid w:val="000148E8"/>
    <w:rsid w:val="00015032"/>
    <w:rsid w:val="00016E9F"/>
    <w:rsid w:val="00020480"/>
    <w:rsid w:val="00021895"/>
    <w:rsid w:val="000248B6"/>
    <w:rsid w:val="00037437"/>
    <w:rsid w:val="00040194"/>
    <w:rsid w:val="00040EAA"/>
    <w:rsid w:val="0004192F"/>
    <w:rsid w:val="0004193E"/>
    <w:rsid w:val="00042204"/>
    <w:rsid w:val="0004320D"/>
    <w:rsid w:val="0004428E"/>
    <w:rsid w:val="0004475E"/>
    <w:rsid w:val="00044B60"/>
    <w:rsid w:val="000478BD"/>
    <w:rsid w:val="00047D80"/>
    <w:rsid w:val="00050B67"/>
    <w:rsid w:val="000519F5"/>
    <w:rsid w:val="00054A55"/>
    <w:rsid w:val="00054E5D"/>
    <w:rsid w:val="00055697"/>
    <w:rsid w:val="00056665"/>
    <w:rsid w:val="00062C6D"/>
    <w:rsid w:val="00063DED"/>
    <w:rsid w:val="00070281"/>
    <w:rsid w:val="00070BAF"/>
    <w:rsid w:val="000734C9"/>
    <w:rsid w:val="0007415D"/>
    <w:rsid w:val="000757B5"/>
    <w:rsid w:val="00075F3B"/>
    <w:rsid w:val="00076E5B"/>
    <w:rsid w:val="0008118C"/>
    <w:rsid w:val="00081256"/>
    <w:rsid w:val="00084C4A"/>
    <w:rsid w:val="000866FD"/>
    <w:rsid w:val="000A14C7"/>
    <w:rsid w:val="000A1689"/>
    <w:rsid w:val="000A27DF"/>
    <w:rsid w:val="000A384E"/>
    <w:rsid w:val="000A63AE"/>
    <w:rsid w:val="000A6454"/>
    <w:rsid w:val="000B04B1"/>
    <w:rsid w:val="000B27CC"/>
    <w:rsid w:val="000B2AF7"/>
    <w:rsid w:val="000B5B11"/>
    <w:rsid w:val="000B7685"/>
    <w:rsid w:val="000B7E4B"/>
    <w:rsid w:val="000C01A8"/>
    <w:rsid w:val="000C0D6F"/>
    <w:rsid w:val="000C15DD"/>
    <w:rsid w:val="000C79D9"/>
    <w:rsid w:val="000D0D47"/>
    <w:rsid w:val="000D1AC0"/>
    <w:rsid w:val="000D22CD"/>
    <w:rsid w:val="000D3906"/>
    <w:rsid w:val="000D64EF"/>
    <w:rsid w:val="000D6C5C"/>
    <w:rsid w:val="000E1846"/>
    <w:rsid w:val="000E18AE"/>
    <w:rsid w:val="000E479A"/>
    <w:rsid w:val="000E567A"/>
    <w:rsid w:val="000E7A09"/>
    <w:rsid w:val="000F52C0"/>
    <w:rsid w:val="000F53B7"/>
    <w:rsid w:val="0010106C"/>
    <w:rsid w:val="001038D4"/>
    <w:rsid w:val="0010532E"/>
    <w:rsid w:val="00107612"/>
    <w:rsid w:val="00112689"/>
    <w:rsid w:val="0011386B"/>
    <w:rsid w:val="0011434B"/>
    <w:rsid w:val="00116070"/>
    <w:rsid w:val="001162D6"/>
    <w:rsid w:val="001170C1"/>
    <w:rsid w:val="00117DCE"/>
    <w:rsid w:val="00120051"/>
    <w:rsid w:val="00123E63"/>
    <w:rsid w:val="001271BB"/>
    <w:rsid w:val="0013184C"/>
    <w:rsid w:val="00131CDB"/>
    <w:rsid w:val="00134046"/>
    <w:rsid w:val="001413D7"/>
    <w:rsid w:val="00142511"/>
    <w:rsid w:val="001502EB"/>
    <w:rsid w:val="001512F8"/>
    <w:rsid w:val="00155B50"/>
    <w:rsid w:val="00156D2D"/>
    <w:rsid w:val="001575F9"/>
    <w:rsid w:val="00157EB0"/>
    <w:rsid w:val="00160969"/>
    <w:rsid w:val="00162A9C"/>
    <w:rsid w:val="0016451C"/>
    <w:rsid w:val="0016788B"/>
    <w:rsid w:val="001712B8"/>
    <w:rsid w:val="00173BC0"/>
    <w:rsid w:val="001751B5"/>
    <w:rsid w:val="0017639A"/>
    <w:rsid w:val="00176864"/>
    <w:rsid w:val="001771D1"/>
    <w:rsid w:val="001837E6"/>
    <w:rsid w:val="0018459C"/>
    <w:rsid w:val="001850E7"/>
    <w:rsid w:val="00186784"/>
    <w:rsid w:val="001867D5"/>
    <w:rsid w:val="00192F0B"/>
    <w:rsid w:val="00193BFD"/>
    <w:rsid w:val="0019492E"/>
    <w:rsid w:val="00194992"/>
    <w:rsid w:val="00195548"/>
    <w:rsid w:val="00196153"/>
    <w:rsid w:val="00196BF3"/>
    <w:rsid w:val="001976FA"/>
    <w:rsid w:val="001A0FC8"/>
    <w:rsid w:val="001A185C"/>
    <w:rsid w:val="001A529F"/>
    <w:rsid w:val="001A5995"/>
    <w:rsid w:val="001A60B6"/>
    <w:rsid w:val="001A62F6"/>
    <w:rsid w:val="001A74BC"/>
    <w:rsid w:val="001A7689"/>
    <w:rsid w:val="001A774D"/>
    <w:rsid w:val="001B1C39"/>
    <w:rsid w:val="001B3BE1"/>
    <w:rsid w:val="001B4888"/>
    <w:rsid w:val="001C02FC"/>
    <w:rsid w:val="001C207C"/>
    <w:rsid w:val="001C2D16"/>
    <w:rsid w:val="001C470F"/>
    <w:rsid w:val="001C5714"/>
    <w:rsid w:val="001D1D9E"/>
    <w:rsid w:val="001D436E"/>
    <w:rsid w:val="001D4DC0"/>
    <w:rsid w:val="001D5C64"/>
    <w:rsid w:val="001D68B4"/>
    <w:rsid w:val="001D736C"/>
    <w:rsid w:val="001E0036"/>
    <w:rsid w:val="001E03BD"/>
    <w:rsid w:val="001E235D"/>
    <w:rsid w:val="001E38FB"/>
    <w:rsid w:val="001E4097"/>
    <w:rsid w:val="001E73F9"/>
    <w:rsid w:val="001F1126"/>
    <w:rsid w:val="001F400B"/>
    <w:rsid w:val="001F43FB"/>
    <w:rsid w:val="001F5C01"/>
    <w:rsid w:val="001F6690"/>
    <w:rsid w:val="00204C87"/>
    <w:rsid w:val="0020581F"/>
    <w:rsid w:val="00206827"/>
    <w:rsid w:val="00207595"/>
    <w:rsid w:val="00210CFD"/>
    <w:rsid w:val="002110B3"/>
    <w:rsid w:val="00223530"/>
    <w:rsid w:val="00225399"/>
    <w:rsid w:val="00231913"/>
    <w:rsid w:val="002325B0"/>
    <w:rsid w:val="00232C3D"/>
    <w:rsid w:val="00233D06"/>
    <w:rsid w:val="0023502D"/>
    <w:rsid w:val="00236CA8"/>
    <w:rsid w:val="00237E50"/>
    <w:rsid w:val="00240CBC"/>
    <w:rsid w:val="002473F8"/>
    <w:rsid w:val="00252AB2"/>
    <w:rsid w:val="002562A0"/>
    <w:rsid w:val="002571C2"/>
    <w:rsid w:val="002604DD"/>
    <w:rsid w:val="0026394A"/>
    <w:rsid w:val="0026545F"/>
    <w:rsid w:val="00271569"/>
    <w:rsid w:val="0027235F"/>
    <w:rsid w:val="00274ACF"/>
    <w:rsid w:val="002752EC"/>
    <w:rsid w:val="00280B13"/>
    <w:rsid w:val="00281D9A"/>
    <w:rsid w:val="00282AA6"/>
    <w:rsid w:val="00285AD1"/>
    <w:rsid w:val="00290501"/>
    <w:rsid w:val="00290A39"/>
    <w:rsid w:val="00292D34"/>
    <w:rsid w:val="00296657"/>
    <w:rsid w:val="002A00CF"/>
    <w:rsid w:val="002A161E"/>
    <w:rsid w:val="002A6B8E"/>
    <w:rsid w:val="002B2CDD"/>
    <w:rsid w:val="002B4206"/>
    <w:rsid w:val="002B4A64"/>
    <w:rsid w:val="002C2630"/>
    <w:rsid w:val="002C626C"/>
    <w:rsid w:val="002C7454"/>
    <w:rsid w:val="002D1E12"/>
    <w:rsid w:val="002D2908"/>
    <w:rsid w:val="002D32C1"/>
    <w:rsid w:val="002D36C1"/>
    <w:rsid w:val="002D460F"/>
    <w:rsid w:val="002E615E"/>
    <w:rsid w:val="002E658B"/>
    <w:rsid w:val="002F21EB"/>
    <w:rsid w:val="002F603C"/>
    <w:rsid w:val="00300518"/>
    <w:rsid w:val="00300D2C"/>
    <w:rsid w:val="00301E47"/>
    <w:rsid w:val="00310DDB"/>
    <w:rsid w:val="00312875"/>
    <w:rsid w:val="003134F0"/>
    <w:rsid w:val="0031350E"/>
    <w:rsid w:val="003136EF"/>
    <w:rsid w:val="00316FE9"/>
    <w:rsid w:val="00317714"/>
    <w:rsid w:val="0032025E"/>
    <w:rsid w:val="00322634"/>
    <w:rsid w:val="00322F63"/>
    <w:rsid w:val="003244AF"/>
    <w:rsid w:val="0032520D"/>
    <w:rsid w:val="00326AE7"/>
    <w:rsid w:val="003337C3"/>
    <w:rsid w:val="00334785"/>
    <w:rsid w:val="00340E16"/>
    <w:rsid w:val="00341F90"/>
    <w:rsid w:val="00342100"/>
    <w:rsid w:val="00344512"/>
    <w:rsid w:val="003451C8"/>
    <w:rsid w:val="00345987"/>
    <w:rsid w:val="0035185E"/>
    <w:rsid w:val="00353918"/>
    <w:rsid w:val="0035472F"/>
    <w:rsid w:val="00355907"/>
    <w:rsid w:val="0035749E"/>
    <w:rsid w:val="00371296"/>
    <w:rsid w:val="00375A75"/>
    <w:rsid w:val="0038072F"/>
    <w:rsid w:val="00380F70"/>
    <w:rsid w:val="0038159E"/>
    <w:rsid w:val="003842B9"/>
    <w:rsid w:val="00384CDC"/>
    <w:rsid w:val="00385ADF"/>
    <w:rsid w:val="00386AF3"/>
    <w:rsid w:val="003925F8"/>
    <w:rsid w:val="00394B31"/>
    <w:rsid w:val="003951C0"/>
    <w:rsid w:val="0039710D"/>
    <w:rsid w:val="003A05F2"/>
    <w:rsid w:val="003A094B"/>
    <w:rsid w:val="003A468F"/>
    <w:rsid w:val="003A6AFF"/>
    <w:rsid w:val="003B18FB"/>
    <w:rsid w:val="003B28B5"/>
    <w:rsid w:val="003B2A5A"/>
    <w:rsid w:val="003B2AC5"/>
    <w:rsid w:val="003B4425"/>
    <w:rsid w:val="003B45D1"/>
    <w:rsid w:val="003B52C7"/>
    <w:rsid w:val="003B77EC"/>
    <w:rsid w:val="003C1F9B"/>
    <w:rsid w:val="003C501E"/>
    <w:rsid w:val="003C5EBC"/>
    <w:rsid w:val="003D686B"/>
    <w:rsid w:val="003E1C7C"/>
    <w:rsid w:val="003E4D5F"/>
    <w:rsid w:val="003F1DA0"/>
    <w:rsid w:val="003F241A"/>
    <w:rsid w:val="003F33DD"/>
    <w:rsid w:val="003F3C95"/>
    <w:rsid w:val="003F40D0"/>
    <w:rsid w:val="003F6160"/>
    <w:rsid w:val="003F6A31"/>
    <w:rsid w:val="003F742F"/>
    <w:rsid w:val="00401F37"/>
    <w:rsid w:val="00406795"/>
    <w:rsid w:val="00413EBF"/>
    <w:rsid w:val="00414C8E"/>
    <w:rsid w:val="00417DD7"/>
    <w:rsid w:val="004226C6"/>
    <w:rsid w:val="00422B3A"/>
    <w:rsid w:val="00424764"/>
    <w:rsid w:val="00424C1E"/>
    <w:rsid w:val="004253A6"/>
    <w:rsid w:val="00431246"/>
    <w:rsid w:val="00432E7F"/>
    <w:rsid w:val="004351F6"/>
    <w:rsid w:val="00436AB1"/>
    <w:rsid w:val="00437475"/>
    <w:rsid w:val="00440740"/>
    <w:rsid w:val="004412EF"/>
    <w:rsid w:val="004444B3"/>
    <w:rsid w:val="00446153"/>
    <w:rsid w:val="00446367"/>
    <w:rsid w:val="0044683E"/>
    <w:rsid w:val="0045029E"/>
    <w:rsid w:val="00450B6D"/>
    <w:rsid w:val="00452ED3"/>
    <w:rsid w:val="004543ED"/>
    <w:rsid w:val="004624E4"/>
    <w:rsid w:val="004656D0"/>
    <w:rsid w:val="004660BA"/>
    <w:rsid w:val="00470CFC"/>
    <w:rsid w:val="00472C02"/>
    <w:rsid w:val="0047348A"/>
    <w:rsid w:val="00474DB5"/>
    <w:rsid w:val="004806E6"/>
    <w:rsid w:val="00480BDB"/>
    <w:rsid w:val="0048203C"/>
    <w:rsid w:val="004831EF"/>
    <w:rsid w:val="0048344E"/>
    <w:rsid w:val="00483488"/>
    <w:rsid w:val="0048458B"/>
    <w:rsid w:val="00490CE6"/>
    <w:rsid w:val="00490ED7"/>
    <w:rsid w:val="004925F5"/>
    <w:rsid w:val="00492A54"/>
    <w:rsid w:val="00495079"/>
    <w:rsid w:val="00496C9D"/>
    <w:rsid w:val="00496E28"/>
    <w:rsid w:val="0049782B"/>
    <w:rsid w:val="004A1632"/>
    <w:rsid w:val="004A1A41"/>
    <w:rsid w:val="004A25A2"/>
    <w:rsid w:val="004A41E5"/>
    <w:rsid w:val="004A563B"/>
    <w:rsid w:val="004A6DB1"/>
    <w:rsid w:val="004B0EA0"/>
    <w:rsid w:val="004B447C"/>
    <w:rsid w:val="004B5294"/>
    <w:rsid w:val="004B6BE3"/>
    <w:rsid w:val="004B6DB2"/>
    <w:rsid w:val="004B77A1"/>
    <w:rsid w:val="004C623E"/>
    <w:rsid w:val="004C7831"/>
    <w:rsid w:val="004D3C67"/>
    <w:rsid w:val="004D47BC"/>
    <w:rsid w:val="004D61A9"/>
    <w:rsid w:val="004D6EC2"/>
    <w:rsid w:val="004D7E14"/>
    <w:rsid w:val="004E0CFF"/>
    <w:rsid w:val="004E11B2"/>
    <w:rsid w:val="004E130D"/>
    <w:rsid w:val="004E216F"/>
    <w:rsid w:val="004E48AB"/>
    <w:rsid w:val="004E7517"/>
    <w:rsid w:val="004F0761"/>
    <w:rsid w:val="004F5F6A"/>
    <w:rsid w:val="004F66D0"/>
    <w:rsid w:val="00500F7D"/>
    <w:rsid w:val="005014D9"/>
    <w:rsid w:val="00506704"/>
    <w:rsid w:val="005109AF"/>
    <w:rsid w:val="00511D7E"/>
    <w:rsid w:val="00511D9B"/>
    <w:rsid w:val="0051219E"/>
    <w:rsid w:val="00512CA2"/>
    <w:rsid w:val="00520184"/>
    <w:rsid w:val="00522675"/>
    <w:rsid w:val="005246F7"/>
    <w:rsid w:val="00524E1E"/>
    <w:rsid w:val="00526FF0"/>
    <w:rsid w:val="00531A6E"/>
    <w:rsid w:val="005323AB"/>
    <w:rsid w:val="00532A14"/>
    <w:rsid w:val="00535ED0"/>
    <w:rsid w:val="00537505"/>
    <w:rsid w:val="005409B3"/>
    <w:rsid w:val="005423DA"/>
    <w:rsid w:val="00543B49"/>
    <w:rsid w:val="0054509B"/>
    <w:rsid w:val="00546180"/>
    <w:rsid w:val="00546316"/>
    <w:rsid w:val="00551496"/>
    <w:rsid w:val="00551EE8"/>
    <w:rsid w:val="0055351A"/>
    <w:rsid w:val="00553BCC"/>
    <w:rsid w:val="0055518C"/>
    <w:rsid w:val="0055711A"/>
    <w:rsid w:val="005625CE"/>
    <w:rsid w:val="0056769F"/>
    <w:rsid w:val="00571E02"/>
    <w:rsid w:val="005731CE"/>
    <w:rsid w:val="005800A9"/>
    <w:rsid w:val="005809BF"/>
    <w:rsid w:val="00583566"/>
    <w:rsid w:val="00583984"/>
    <w:rsid w:val="00585274"/>
    <w:rsid w:val="0058600F"/>
    <w:rsid w:val="00587807"/>
    <w:rsid w:val="00590354"/>
    <w:rsid w:val="005953EA"/>
    <w:rsid w:val="005956CA"/>
    <w:rsid w:val="005962CB"/>
    <w:rsid w:val="005A0CB6"/>
    <w:rsid w:val="005A18B3"/>
    <w:rsid w:val="005A493A"/>
    <w:rsid w:val="005A5436"/>
    <w:rsid w:val="005A636A"/>
    <w:rsid w:val="005A7BD5"/>
    <w:rsid w:val="005B2B8A"/>
    <w:rsid w:val="005B3B77"/>
    <w:rsid w:val="005B71F9"/>
    <w:rsid w:val="005C5C94"/>
    <w:rsid w:val="005C7D84"/>
    <w:rsid w:val="005D229E"/>
    <w:rsid w:val="005D3A21"/>
    <w:rsid w:val="005D53B3"/>
    <w:rsid w:val="005D54E5"/>
    <w:rsid w:val="005E12D3"/>
    <w:rsid w:val="005E384B"/>
    <w:rsid w:val="005E3C6E"/>
    <w:rsid w:val="005E541B"/>
    <w:rsid w:val="005E57AB"/>
    <w:rsid w:val="005E7A69"/>
    <w:rsid w:val="005F613C"/>
    <w:rsid w:val="005F63C6"/>
    <w:rsid w:val="0060175B"/>
    <w:rsid w:val="00601877"/>
    <w:rsid w:val="006019BF"/>
    <w:rsid w:val="00602705"/>
    <w:rsid w:val="00602A17"/>
    <w:rsid w:val="00603B63"/>
    <w:rsid w:val="00605594"/>
    <w:rsid w:val="0060576C"/>
    <w:rsid w:val="0061025A"/>
    <w:rsid w:val="00616EF3"/>
    <w:rsid w:val="006216FB"/>
    <w:rsid w:val="006246B6"/>
    <w:rsid w:val="00625B4C"/>
    <w:rsid w:val="00626EAD"/>
    <w:rsid w:val="00627F19"/>
    <w:rsid w:val="0063042F"/>
    <w:rsid w:val="00634356"/>
    <w:rsid w:val="006357D2"/>
    <w:rsid w:val="00635A16"/>
    <w:rsid w:val="00635F6D"/>
    <w:rsid w:val="00641F61"/>
    <w:rsid w:val="006467A4"/>
    <w:rsid w:val="006535A7"/>
    <w:rsid w:val="006554ED"/>
    <w:rsid w:val="00660C64"/>
    <w:rsid w:val="00661942"/>
    <w:rsid w:val="00663641"/>
    <w:rsid w:val="00663658"/>
    <w:rsid w:val="006667C3"/>
    <w:rsid w:val="00667172"/>
    <w:rsid w:val="00667BB2"/>
    <w:rsid w:val="00674FF5"/>
    <w:rsid w:val="00676BA4"/>
    <w:rsid w:val="00680E4F"/>
    <w:rsid w:val="00680F05"/>
    <w:rsid w:val="00683B22"/>
    <w:rsid w:val="006876BB"/>
    <w:rsid w:val="00693780"/>
    <w:rsid w:val="006949E0"/>
    <w:rsid w:val="00694ED2"/>
    <w:rsid w:val="00695464"/>
    <w:rsid w:val="0069635D"/>
    <w:rsid w:val="006A6B0D"/>
    <w:rsid w:val="006B08BB"/>
    <w:rsid w:val="006B0C31"/>
    <w:rsid w:val="006B0C6A"/>
    <w:rsid w:val="006B1242"/>
    <w:rsid w:val="006B1675"/>
    <w:rsid w:val="006B20EF"/>
    <w:rsid w:val="006B38A7"/>
    <w:rsid w:val="006B3CA7"/>
    <w:rsid w:val="006C66EB"/>
    <w:rsid w:val="006D0B8D"/>
    <w:rsid w:val="006D1237"/>
    <w:rsid w:val="006D31DE"/>
    <w:rsid w:val="006D592F"/>
    <w:rsid w:val="006E0504"/>
    <w:rsid w:val="006E1A2C"/>
    <w:rsid w:val="006E2877"/>
    <w:rsid w:val="006E5BCB"/>
    <w:rsid w:val="006E7987"/>
    <w:rsid w:val="006F1F66"/>
    <w:rsid w:val="006F1F72"/>
    <w:rsid w:val="006F5D8F"/>
    <w:rsid w:val="006F6415"/>
    <w:rsid w:val="007003DE"/>
    <w:rsid w:val="007021B5"/>
    <w:rsid w:val="007034A9"/>
    <w:rsid w:val="00704C7C"/>
    <w:rsid w:val="007050B4"/>
    <w:rsid w:val="00705ADE"/>
    <w:rsid w:val="00705C2E"/>
    <w:rsid w:val="00706C95"/>
    <w:rsid w:val="007117F2"/>
    <w:rsid w:val="00712E75"/>
    <w:rsid w:val="00712EE4"/>
    <w:rsid w:val="00714FE4"/>
    <w:rsid w:val="00721F7A"/>
    <w:rsid w:val="00723DCB"/>
    <w:rsid w:val="00723E2F"/>
    <w:rsid w:val="0073125A"/>
    <w:rsid w:val="00734AAE"/>
    <w:rsid w:val="00735435"/>
    <w:rsid w:val="00735FF5"/>
    <w:rsid w:val="00741CBA"/>
    <w:rsid w:val="00742B28"/>
    <w:rsid w:val="00742DC8"/>
    <w:rsid w:val="00745D7E"/>
    <w:rsid w:val="007545A8"/>
    <w:rsid w:val="00755037"/>
    <w:rsid w:val="00755971"/>
    <w:rsid w:val="00757596"/>
    <w:rsid w:val="0075799E"/>
    <w:rsid w:val="00760DF3"/>
    <w:rsid w:val="007622AD"/>
    <w:rsid w:val="00772A00"/>
    <w:rsid w:val="00774360"/>
    <w:rsid w:val="007753A0"/>
    <w:rsid w:val="0077640A"/>
    <w:rsid w:val="00776A40"/>
    <w:rsid w:val="007773FB"/>
    <w:rsid w:val="00782623"/>
    <w:rsid w:val="00782DB0"/>
    <w:rsid w:val="00783333"/>
    <w:rsid w:val="00783AAB"/>
    <w:rsid w:val="00784B66"/>
    <w:rsid w:val="00785009"/>
    <w:rsid w:val="00785479"/>
    <w:rsid w:val="007858BE"/>
    <w:rsid w:val="00785F36"/>
    <w:rsid w:val="007911A3"/>
    <w:rsid w:val="0079394E"/>
    <w:rsid w:val="00794CF8"/>
    <w:rsid w:val="007954B2"/>
    <w:rsid w:val="00796590"/>
    <w:rsid w:val="007A12F9"/>
    <w:rsid w:val="007A2414"/>
    <w:rsid w:val="007A2A79"/>
    <w:rsid w:val="007A4FE2"/>
    <w:rsid w:val="007A56B6"/>
    <w:rsid w:val="007A5726"/>
    <w:rsid w:val="007A57D7"/>
    <w:rsid w:val="007A588F"/>
    <w:rsid w:val="007B1691"/>
    <w:rsid w:val="007B3541"/>
    <w:rsid w:val="007C0786"/>
    <w:rsid w:val="007C570C"/>
    <w:rsid w:val="007C5E3A"/>
    <w:rsid w:val="007C6856"/>
    <w:rsid w:val="007D1C68"/>
    <w:rsid w:val="007D30FB"/>
    <w:rsid w:val="007D4F63"/>
    <w:rsid w:val="007E086F"/>
    <w:rsid w:val="007E17FB"/>
    <w:rsid w:val="007E46AB"/>
    <w:rsid w:val="007E6AA8"/>
    <w:rsid w:val="007E7CD7"/>
    <w:rsid w:val="007F1572"/>
    <w:rsid w:val="007F7A38"/>
    <w:rsid w:val="007F7B35"/>
    <w:rsid w:val="008001FC"/>
    <w:rsid w:val="00800C44"/>
    <w:rsid w:val="00803CD6"/>
    <w:rsid w:val="00804D2B"/>
    <w:rsid w:val="008051AD"/>
    <w:rsid w:val="008077D8"/>
    <w:rsid w:val="00807CE1"/>
    <w:rsid w:val="0081689F"/>
    <w:rsid w:val="00820D98"/>
    <w:rsid w:val="00824149"/>
    <w:rsid w:val="00825810"/>
    <w:rsid w:val="00826540"/>
    <w:rsid w:val="008301FD"/>
    <w:rsid w:val="008319C3"/>
    <w:rsid w:val="008322A0"/>
    <w:rsid w:val="008324BC"/>
    <w:rsid w:val="00832C14"/>
    <w:rsid w:val="00832E3A"/>
    <w:rsid w:val="00833E2A"/>
    <w:rsid w:val="00835E92"/>
    <w:rsid w:val="0084440F"/>
    <w:rsid w:val="008459D7"/>
    <w:rsid w:val="00847883"/>
    <w:rsid w:val="00852FA3"/>
    <w:rsid w:val="008556E6"/>
    <w:rsid w:val="00861271"/>
    <w:rsid w:val="00861B33"/>
    <w:rsid w:val="00862512"/>
    <w:rsid w:val="0086502C"/>
    <w:rsid w:val="00870928"/>
    <w:rsid w:val="00871C89"/>
    <w:rsid w:val="008759E9"/>
    <w:rsid w:val="00877C62"/>
    <w:rsid w:val="00881C8A"/>
    <w:rsid w:val="0088569D"/>
    <w:rsid w:val="00885E12"/>
    <w:rsid w:val="008902CA"/>
    <w:rsid w:val="008902DC"/>
    <w:rsid w:val="00891B67"/>
    <w:rsid w:val="00894B13"/>
    <w:rsid w:val="0089691B"/>
    <w:rsid w:val="00896E9B"/>
    <w:rsid w:val="00896FB2"/>
    <w:rsid w:val="00897136"/>
    <w:rsid w:val="008A02F8"/>
    <w:rsid w:val="008A05FD"/>
    <w:rsid w:val="008A4761"/>
    <w:rsid w:val="008A7464"/>
    <w:rsid w:val="008B0A13"/>
    <w:rsid w:val="008B0A6D"/>
    <w:rsid w:val="008B0BA0"/>
    <w:rsid w:val="008B2034"/>
    <w:rsid w:val="008B413F"/>
    <w:rsid w:val="008B4D9E"/>
    <w:rsid w:val="008C5346"/>
    <w:rsid w:val="008C53C3"/>
    <w:rsid w:val="008D04E0"/>
    <w:rsid w:val="008D65EA"/>
    <w:rsid w:val="008D6BBE"/>
    <w:rsid w:val="008E2F58"/>
    <w:rsid w:val="008E4211"/>
    <w:rsid w:val="008E48D4"/>
    <w:rsid w:val="008E5961"/>
    <w:rsid w:val="008F164D"/>
    <w:rsid w:val="008F17B0"/>
    <w:rsid w:val="008F3017"/>
    <w:rsid w:val="008F5EB8"/>
    <w:rsid w:val="00901F61"/>
    <w:rsid w:val="00904730"/>
    <w:rsid w:val="009065C0"/>
    <w:rsid w:val="00906887"/>
    <w:rsid w:val="00911795"/>
    <w:rsid w:val="00912DF7"/>
    <w:rsid w:val="00915BE4"/>
    <w:rsid w:val="00915D33"/>
    <w:rsid w:val="009206DB"/>
    <w:rsid w:val="00921575"/>
    <w:rsid w:val="00921C30"/>
    <w:rsid w:val="009236F9"/>
    <w:rsid w:val="0092500D"/>
    <w:rsid w:val="00926AB8"/>
    <w:rsid w:val="0092782D"/>
    <w:rsid w:val="009300D2"/>
    <w:rsid w:val="00936414"/>
    <w:rsid w:val="0094481E"/>
    <w:rsid w:val="00944977"/>
    <w:rsid w:val="00944CDB"/>
    <w:rsid w:val="009527CB"/>
    <w:rsid w:val="009537CB"/>
    <w:rsid w:val="00953971"/>
    <w:rsid w:val="009570F2"/>
    <w:rsid w:val="0095799A"/>
    <w:rsid w:val="00960C5C"/>
    <w:rsid w:val="00962A41"/>
    <w:rsid w:val="00963AF9"/>
    <w:rsid w:val="00967730"/>
    <w:rsid w:val="00970E0C"/>
    <w:rsid w:val="0097435B"/>
    <w:rsid w:val="00976BE3"/>
    <w:rsid w:val="009832F0"/>
    <w:rsid w:val="009833E3"/>
    <w:rsid w:val="00984FC8"/>
    <w:rsid w:val="009852B0"/>
    <w:rsid w:val="0098567F"/>
    <w:rsid w:val="00986A3B"/>
    <w:rsid w:val="00993BEF"/>
    <w:rsid w:val="00994F5C"/>
    <w:rsid w:val="009970A4"/>
    <w:rsid w:val="0099756F"/>
    <w:rsid w:val="009976B6"/>
    <w:rsid w:val="009A118A"/>
    <w:rsid w:val="009A280F"/>
    <w:rsid w:val="009A2BDF"/>
    <w:rsid w:val="009B352E"/>
    <w:rsid w:val="009B4C9D"/>
    <w:rsid w:val="009B5009"/>
    <w:rsid w:val="009B558A"/>
    <w:rsid w:val="009B581D"/>
    <w:rsid w:val="009B63D9"/>
    <w:rsid w:val="009B7FEA"/>
    <w:rsid w:val="009C2830"/>
    <w:rsid w:val="009C3359"/>
    <w:rsid w:val="009C34F8"/>
    <w:rsid w:val="009C57C4"/>
    <w:rsid w:val="009C68C8"/>
    <w:rsid w:val="009C6F20"/>
    <w:rsid w:val="009C71C2"/>
    <w:rsid w:val="009D02CC"/>
    <w:rsid w:val="009D1A4A"/>
    <w:rsid w:val="009D22C2"/>
    <w:rsid w:val="009D2378"/>
    <w:rsid w:val="009D7EF1"/>
    <w:rsid w:val="009E1925"/>
    <w:rsid w:val="009E2EA4"/>
    <w:rsid w:val="009E2F65"/>
    <w:rsid w:val="009E30A2"/>
    <w:rsid w:val="009E4435"/>
    <w:rsid w:val="009E4FC4"/>
    <w:rsid w:val="009F5EC8"/>
    <w:rsid w:val="009F67A0"/>
    <w:rsid w:val="00A01960"/>
    <w:rsid w:val="00A01A53"/>
    <w:rsid w:val="00A04C9E"/>
    <w:rsid w:val="00A13740"/>
    <w:rsid w:val="00A14338"/>
    <w:rsid w:val="00A14A94"/>
    <w:rsid w:val="00A14F8A"/>
    <w:rsid w:val="00A169A4"/>
    <w:rsid w:val="00A169C3"/>
    <w:rsid w:val="00A17B2F"/>
    <w:rsid w:val="00A20A9E"/>
    <w:rsid w:val="00A21EF7"/>
    <w:rsid w:val="00A220D4"/>
    <w:rsid w:val="00A22339"/>
    <w:rsid w:val="00A2282B"/>
    <w:rsid w:val="00A31982"/>
    <w:rsid w:val="00A362FC"/>
    <w:rsid w:val="00A36649"/>
    <w:rsid w:val="00A36A9A"/>
    <w:rsid w:val="00A37476"/>
    <w:rsid w:val="00A45EE3"/>
    <w:rsid w:val="00A520ED"/>
    <w:rsid w:val="00A5301D"/>
    <w:rsid w:val="00A563CA"/>
    <w:rsid w:val="00A57AE3"/>
    <w:rsid w:val="00A57C05"/>
    <w:rsid w:val="00A6069C"/>
    <w:rsid w:val="00A6124E"/>
    <w:rsid w:val="00A61790"/>
    <w:rsid w:val="00A62807"/>
    <w:rsid w:val="00A629D4"/>
    <w:rsid w:val="00A62B5C"/>
    <w:rsid w:val="00A637A0"/>
    <w:rsid w:val="00A648DD"/>
    <w:rsid w:val="00A67FFE"/>
    <w:rsid w:val="00A70FE9"/>
    <w:rsid w:val="00A72E34"/>
    <w:rsid w:val="00A742F7"/>
    <w:rsid w:val="00A76D9D"/>
    <w:rsid w:val="00A81D3D"/>
    <w:rsid w:val="00A837A4"/>
    <w:rsid w:val="00A8591C"/>
    <w:rsid w:val="00A862B3"/>
    <w:rsid w:val="00A86741"/>
    <w:rsid w:val="00A86B8B"/>
    <w:rsid w:val="00A9637D"/>
    <w:rsid w:val="00A972FE"/>
    <w:rsid w:val="00AA02B2"/>
    <w:rsid w:val="00AA1F4D"/>
    <w:rsid w:val="00AA319A"/>
    <w:rsid w:val="00AA423F"/>
    <w:rsid w:val="00AA4FCD"/>
    <w:rsid w:val="00AA5A82"/>
    <w:rsid w:val="00AA6B42"/>
    <w:rsid w:val="00AB0D5C"/>
    <w:rsid w:val="00AB1424"/>
    <w:rsid w:val="00AB583F"/>
    <w:rsid w:val="00AC0E94"/>
    <w:rsid w:val="00AC1246"/>
    <w:rsid w:val="00AC2F0C"/>
    <w:rsid w:val="00AC314E"/>
    <w:rsid w:val="00AC520F"/>
    <w:rsid w:val="00AC5E5F"/>
    <w:rsid w:val="00AC5EC7"/>
    <w:rsid w:val="00AC61C8"/>
    <w:rsid w:val="00AD07D9"/>
    <w:rsid w:val="00AD1090"/>
    <w:rsid w:val="00AD3DC7"/>
    <w:rsid w:val="00AD55E4"/>
    <w:rsid w:val="00AD5E2F"/>
    <w:rsid w:val="00AE03D8"/>
    <w:rsid w:val="00AE562D"/>
    <w:rsid w:val="00AE7A25"/>
    <w:rsid w:val="00AE7CF8"/>
    <w:rsid w:val="00AF099C"/>
    <w:rsid w:val="00AF2390"/>
    <w:rsid w:val="00B0095F"/>
    <w:rsid w:val="00B02859"/>
    <w:rsid w:val="00B02EDC"/>
    <w:rsid w:val="00B07125"/>
    <w:rsid w:val="00B117F2"/>
    <w:rsid w:val="00B126F6"/>
    <w:rsid w:val="00B130A8"/>
    <w:rsid w:val="00B15260"/>
    <w:rsid w:val="00B163B0"/>
    <w:rsid w:val="00B26647"/>
    <w:rsid w:val="00B32099"/>
    <w:rsid w:val="00B33A4B"/>
    <w:rsid w:val="00B35284"/>
    <w:rsid w:val="00B358CE"/>
    <w:rsid w:val="00B360D0"/>
    <w:rsid w:val="00B42C82"/>
    <w:rsid w:val="00B47CF2"/>
    <w:rsid w:val="00B51A29"/>
    <w:rsid w:val="00B51E29"/>
    <w:rsid w:val="00B54352"/>
    <w:rsid w:val="00B55590"/>
    <w:rsid w:val="00B565EE"/>
    <w:rsid w:val="00B5697E"/>
    <w:rsid w:val="00B56CDA"/>
    <w:rsid w:val="00B56EF3"/>
    <w:rsid w:val="00B608D8"/>
    <w:rsid w:val="00B63C3D"/>
    <w:rsid w:val="00B66218"/>
    <w:rsid w:val="00B724FF"/>
    <w:rsid w:val="00B745DA"/>
    <w:rsid w:val="00B75F1C"/>
    <w:rsid w:val="00B841EB"/>
    <w:rsid w:val="00B846FD"/>
    <w:rsid w:val="00B85049"/>
    <w:rsid w:val="00B86C60"/>
    <w:rsid w:val="00B9360E"/>
    <w:rsid w:val="00B9471D"/>
    <w:rsid w:val="00B97E14"/>
    <w:rsid w:val="00BA0206"/>
    <w:rsid w:val="00BA0755"/>
    <w:rsid w:val="00BA1333"/>
    <w:rsid w:val="00BA1B3E"/>
    <w:rsid w:val="00BB5E00"/>
    <w:rsid w:val="00BB7474"/>
    <w:rsid w:val="00BB7F1D"/>
    <w:rsid w:val="00BC229F"/>
    <w:rsid w:val="00BC2E6F"/>
    <w:rsid w:val="00BC4040"/>
    <w:rsid w:val="00BC6C5D"/>
    <w:rsid w:val="00BC7830"/>
    <w:rsid w:val="00BD3FDD"/>
    <w:rsid w:val="00BD4287"/>
    <w:rsid w:val="00BD520E"/>
    <w:rsid w:val="00BD6085"/>
    <w:rsid w:val="00BE2C66"/>
    <w:rsid w:val="00BE4686"/>
    <w:rsid w:val="00BE477D"/>
    <w:rsid w:val="00BE703E"/>
    <w:rsid w:val="00BF12C5"/>
    <w:rsid w:val="00BF12D2"/>
    <w:rsid w:val="00BF1693"/>
    <w:rsid w:val="00BF2D2F"/>
    <w:rsid w:val="00BF5300"/>
    <w:rsid w:val="00BF5438"/>
    <w:rsid w:val="00BF5837"/>
    <w:rsid w:val="00C1146E"/>
    <w:rsid w:val="00C115E2"/>
    <w:rsid w:val="00C12CD5"/>
    <w:rsid w:val="00C146F2"/>
    <w:rsid w:val="00C1684E"/>
    <w:rsid w:val="00C17A4F"/>
    <w:rsid w:val="00C20FCB"/>
    <w:rsid w:val="00C21AA4"/>
    <w:rsid w:val="00C23BA3"/>
    <w:rsid w:val="00C24727"/>
    <w:rsid w:val="00C3301E"/>
    <w:rsid w:val="00C355B1"/>
    <w:rsid w:val="00C359E2"/>
    <w:rsid w:val="00C37541"/>
    <w:rsid w:val="00C419AE"/>
    <w:rsid w:val="00C433AE"/>
    <w:rsid w:val="00C44337"/>
    <w:rsid w:val="00C46641"/>
    <w:rsid w:val="00C50FE4"/>
    <w:rsid w:val="00C52888"/>
    <w:rsid w:val="00C52A61"/>
    <w:rsid w:val="00C5307C"/>
    <w:rsid w:val="00C554C3"/>
    <w:rsid w:val="00C60346"/>
    <w:rsid w:val="00C6062B"/>
    <w:rsid w:val="00C60A5C"/>
    <w:rsid w:val="00C61262"/>
    <w:rsid w:val="00C61FF7"/>
    <w:rsid w:val="00C65A7A"/>
    <w:rsid w:val="00C6608D"/>
    <w:rsid w:val="00C67592"/>
    <w:rsid w:val="00C71227"/>
    <w:rsid w:val="00C717E6"/>
    <w:rsid w:val="00C7472A"/>
    <w:rsid w:val="00C7485D"/>
    <w:rsid w:val="00C75746"/>
    <w:rsid w:val="00C763CC"/>
    <w:rsid w:val="00C76985"/>
    <w:rsid w:val="00C77D9D"/>
    <w:rsid w:val="00C83072"/>
    <w:rsid w:val="00C83A1F"/>
    <w:rsid w:val="00C90D62"/>
    <w:rsid w:val="00C92A3E"/>
    <w:rsid w:val="00C93507"/>
    <w:rsid w:val="00C93933"/>
    <w:rsid w:val="00C94061"/>
    <w:rsid w:val="00C96928"/>
    <w:rsid w:val="00C9712E"/>
    <w:rsid w:val="00CA101E"/>
    <w:rsid w:val="00CA13F9"/>
    <w:rsid w:val="00CA3338"/>
    <w:rsid w:val="00CA62C4"/>
    <w:rsid w:val="00CA6C99"/>
    <w:rsid w:val="00CB1760"/>
    <w:rsid w:val="00CB4AF5"/>
    <w:rsid w:val="00CB50AE"/>
    <w:rsid w:val="00CB6061"/>
    <w:rsid w:val="00CB61B8"/>
    <w:rsid w:val="00CB70F7"/>
    <w:rsid w:val="00CB7928"/>
    <w:rsid w:val="00CC0250"/>
    <w:rsid w:val="00CC0913"/>
    <w:rsid w:val="00CC2386"/>
    <w:rsid w:val="00CC33F8"/>
    <w:rsid w:val="00CC710F"/>
    <w:rsid w:val="00CD2834"/>
    <w:rsid w:val="00CD5431"/>
    <w:rsid w:val="00CD615D"/>
    <w:rsid w:val="00CE1734"/>
    <w:rsid w:val="00CE569C"/>
    <w:rsid w:val="00CF0991"/>
    <w:rsid w:val="00CF34E1"/>
    <w:rsid w:val="00CF4264"/>
    <w:rsid w:val="00CF6315"/>
    <w:rsid w:val="00CF7F47"/>
    <w:rsid w:val="00D01D06"/>
    <w:rsid w:val="00D0445F"/>
    <w:rsid w:val="00D153C8"/>
    <w:rsid w:val="00D15941"/>
    <w:rsid w:val="00D173FB"/>
    <w:rsid w:val="00D23BCD"/>
    <w:rsid w:val="00D26AD8"/>
    <w:rsid w:val="00D3007B"/>
    <w:rsid w:val="00D3050F"/>
    <w:rsid w:val="00D30A43"/>
    <w:rsid w:val="00D3164B"/>
    <w:rsid w:val="00D34979"/>
    <w:rsid w:val="00D34E18"/>
    <w:rsid w:val="00D36401"/>
    <w:rsid w:val="00D404C1"/>
    <w:rsid w:val="00D41572"/>
    <w:rsid w:val="00D41661"/>
    <w:rsid w:val="00D41914"/>
    <w:rsid w:val="00D46AE8"/>
    <w:rsid w:val="00D5378E"/>
    <w:rsid w:val="00D53FAC"/>
    <w:rsid w:val="00D6008D"/>
    <w:rsid w:val="00D62DA5"/>
    <w:rsid w:val="00D6317E"/>
    <w:rsid w:val="00D63AB3"/>
    <w:rsid w:val="00D656BF"/>
    <w:rsid w:val="00D72A15"/>
    <w:rsid w:val="00D742B1"/>
    <w:rsid w:val="00D74EFC"/>
    <w:rsid w:val="00D777E5"/>
    <w:rsid w:val="00D8032E"/>
    <w:rsid w:val="00D8210E"/>
    <w:rsid w:val="00D846D2"/>
    <w:rsid w:val="00D901D9"/>
    <w:rsid w:val="00D9048B"/>
    <w:rsid w:val="00D91DC8"/>
    <w:rsid w:val="00D9258D"/>
    <w:rsid w:val="00D930A3"/>
    <w:rsid w:val="00DA0BA9"/>
    <w:rsid w:val="00DA617D"/>
    <w:rsid w:val="00DB3A5E"/>
    <w:rsid w:val="00DB4D45"/>
    <w:rsid w:val="00DB534E"/>
    <w:rsid w:val="00DB7248"/>
    <w:rsid w:val="00DC0AAD"/>
    <w:rsid w:val="00DC2344"/>
    <w:rsid w:val="00DC3B94"/>
    <w:rsid w:val="00DC55C7"/>
    <w:rsid w:val="00DC6390"/>
    <w:rsid w:val="00DC64C3"/>
    <w:rsid w:val="00DC6D4F"/>
    <w:rsid w:val="00DD287D"/>
    <w:rsid w:val="00DD4555"/>
    <w:rsid w:val="00DD4D42"/>
    <w:rsid w:val="00DD552D"/>
    <w:rsid w:val="00DD588E"/>
    <w:rsid w:val="00DD5C69"/>
    <w:rsid w:val="00DE29AA"/>
    <w:rsid w:val="00DE4AF0"/>
    <w:rsid w:val="00DF017C"/>
    <w:rsid w:val="00DF0BB0"/>
    <w:rsid w:val="00DF4B6A"/>
    <w:rsid w:val="00DF583E"/>
    <w:rsid w:val="00DF702D"/>
    <w:rsid w:val="00E00B60"/>
    <w:rsid w:val="00E052A4"/>
    <w:rsid w:val="00E052E0"/>
    <w:rsid w:val="00E05928"/>
    <w:rsid w:val="00E07E5B"/>
    <w:rsid w:val="00E11CE9"/>
    <w:rsid w:val="00E124E1"/>
    <w:rsid w:val="00E1337A"/>
    <w:rsid w:val="00E1690A"/>
    <w:rsid w:val="00E172B6"/>
    <w:rsid w:val="00E1790D"/>
    <w:rsid w:val="00E17C9A"/>
    <w:rsid w:val="00E17CD0"/>
    <w:rsid w:val="00E20B3C"/>
    <w:rsid w:val="00E216EC"/>
    <w:rsid w:val="00E21B9F"/>
    <w:rsid w:val="00E2306F"/>
    <w:rsid w:val="00E253DF"/>
    <w:rsid w:val="00E26907"/>
    <w:rsid w:val="00E26E42"/>
    <w:rsid w:val="00E27C5A"/>
    <w:rsid w:val="00E32B98"/>
    <w:rsid w:val="00E36FF8"/>
    <w:rsid w:val="00E37953"/>
    <w:rsid w:val="00E415DA"/>
    <w:rsid w:val="00E41A1E"/>
    <w:rsid w:val="00E41CC2"/>
    <w:rsid w:val="00E42BC9"/>
    <w:rsid w:val="00E44331"/>
    <w:rsid w:val="00E4444E"/>
    <w:rsid w:val="00E4668E"/>
    <w:rsid w:val="00E5730A"/>
    <w:rsid w:val="00E71B5B"/>
    <w:rsid w:val="00E71BCC"/>
    <w:rsid w:val="00E726D1"/>
    <w:rsid w:val="00E7659C"/>
    <w:rsid w:val="00E76A09"/>
    <w:rsid w:val="00E76C8D"/>
    <w:rsid w:val="00E81174"/>
    <w:rsid w:val="00E83843"/>
    <w:rsid w:val="00E90347"/>
    <w:rsid w:val="00E905ED"/>
    <w:rsid w:val="00E97B3C"/>
    <w:rsid w:val="00EA75D3"/>
    <w:rsid w:val="00EB0FA3"/>
    <w:rsid w:val="00EB7CCA"/>
    <w:rsid w:val="00EC0DC6"/>
    <w:rsid w:val="00EC0E2D"/>
    <w:rsid w:val="00EC1B02"/>
    <w:rsid w:val="00EC25BB"/>
    <w:rsid w:val="00EC43AD"/>
    <w:rsid w:val="00ED0502"/>
    <w:rsid w:val="00ED1F9D"/>
    <w:rsid w:val="00ED35D8"/>
    <w:rsid w:val="00ED3FC7"/>
    <w:rsid w:val="00ED4060"/>
    <w:rsid w:val="00ED45BF"/>
    <w:rsid w:val="00ED4CB2"/>
    <w:rsid w:val="00EE0119"/>
    <w:rsid w:val="00EE01AA"/>
    <w:rsid w:val="00EE04A2"/>
    <w:rsid w:val="00EE1ECA"/>
    <w:rsid w:val="00EE241B"/>
    <w:rsid w:val="00EE25E4"/>
    <w:rsid w:val="00EE50B1"/>
    <w:rsid w:val="00EE5179"/>
    <w:rsid w:val="00EE5923"/>
    <w:rsid w:val="00EF07C5"/>
    <w:rsid w:val="00EF1CA6"/>
    <w:rsid w:val="00EF5273"/>
    <w:rsid w:val="00EF5DE8"/>
    <w:rsid w:val="00EF635D"/>
    <w:rsid w:val="00F01640"/>
    <w:rsid w:val="00F026DA"/>
    <w:rsid w:val="00F033A1"/>
    <w:rsid w:val="00F03C22"/>
    <w:rsid w:val="00F05D07"/>
    <w:rsid w:val="00F074DD"/>
    <w:rsid w:val="00F10938"/>
    <w:rsid w:val="00F1156A"/>
    <w:rsid w:val="00F16714"/>
    <w:rsid w:val="00F17507"/>
    <w:rsid w:val="00F21B74"/>
    <w:rsid w:val="00F2205F"/>
    <w:rsid w:val="00F235FD"/>
    <w:rsid w:val="00F2635C"/>
    <w:rsid w:val="00F321E9"/>
    <w:rsid w:val="00F32B75"/>
    <w:rsid w:val="00F32BED"/>
    <w:rsid w:val="00F34565"/>
    <w:rsid w:val="00F34AE3"/>
    <w:rsid w:val="00F3542E"/>
    <w:rsid w:val="00F36B95"/>
    <w:rsid w:val="00F3751E"/>
    <w:rsid w:val="00F42E0C"/>
    <w:rsid w:val="00F436E1"/>
    <w:rsid w:val="00F4492B"/>
    <w:rsid w:val="00F522B6"/>
    <w:rsid w:val="00F6125D"/>
    <w:rsid w:val="00F66804"/>
    <w:rsid w:val="00F66BB9"/>
    <w:rsid w:val="00F7035D"/>
    <w:rsid w:val="00F7075B"/>
    <w:rsid w:val="00F728BD"/>
    <w:rsid w:val="00F74A11"/>
    <w:rsid w:val="00F74BC2"/>
    <w:rsid w:val="00F77A06"/>
    <w:rsid w:val="00F82876"/>
    <w:rsid w:val="00F82FA8"/>
    <w:rsid w:val="00F83BB2"/>
    <w:rsid w:val="00F84CB7"/>
    <w:rsid w:val="00F8640E"/>
    <w:rsid w:val="00F87679"/>
    <w:rsid w:val="00F87742"/>
    <w:rsid w:val="00F9047C"/>
    <w:rsid w:val="00F91099"/>
    <w:rsid w:val="00F91B93"/>
    <w:rsid w:val="00F91F23"/>
    <w:rsid w:val="00F9264D"/>
    <w:rsid w:val="00F92CCE"/>
    <w:rsid w:val="00F94736"/>
    <w:rsid w:val="00F96143"/>
    <w:rsid w:val="00F96653"/>
    <w:rsid w:val="00FA0622"/>
    <w:rsid w:val="00FA1D58"/>
    <w:rsid w:val="00FA2234"/>
    <w:rsid w:val="00FA5343"/>
    <w:rsid w:val="00FA53FE"/>
    <w:rsid w:val="00FA54E6"/>
    <w:rsid w:val="00FA6EA9"/>
    <w:rsid w:val="00FB1FDD"/>
    <w:rsid w:val="00FB4776"/>
    <w:rsid w:val="00FB478B"/>
    <w:rsid w:val="00FB549A"/>
    <w:rsid w:val="00FB5989"/>
    <w:rsid w:val="00FC09DF"/>
    <w:rsid w:val="00FC1391"/>
    <w:rsid w:val="00FC3394"/>
    <w:rsid w:val="00FC5084"/>
    <w:rsid w:val="00FC6736"/>
    <w:rsid w:val="00FD0781"/>
    <w:rsid w:val="00FD094E"/>
    <w:rsid w:val="00FD19BC"/>
    <w:rsid w:val="00FD208D"/>
    <w:rsid w:val="00FD35E4"/>
    <w:rsid w:val="00FD53EC"/>
    <w:rsid w:val="00FD5567"/>
    <w:rsid w:val="00FD7070"/>
    <w:rsid w:val="00FE0DAC"/>
    <w:rsid w:val="00FE1334"/>
    <w:rsid w:val="00FE372A"/>
    <w:rsid w:val="00FE5FDE"/>
    <w:rsid w:val="00FF0925"/>
    <w:rsid w:val="00FF096E"/>
    <w:rsid w:val="00FF1579"/>
    <w:rsid w:val="00FF1EE5"/>
    <w:rsid w:val="00FF544F"/>
    <w:rsid w:val="00FF5F3E"/>
    <w:rsid w:val="00FF6FB7"/>
    <w:rsid w:val="35E9A5FE"/>
    <w:rsid w:val="3A19E82B"/>
    <w:rsid w:val="47D316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8AAAE"/>
  <w15:chartTrackingRefBased/>
  <w15:docId w15:val="{9DB686D8-75D9-4A53-940F-555F97B3A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99E"/>
    <w:pPr>
      <w:spacing w:before="120" w:after="120"/>
    </w:pPr>
    <w:rPr>
      <w:rFonts w:ascii="Arial" w:hAnsi="Arial"/>
      <w:color w:val="000000" w:themeColor="text1"/>
      <w:sz w:val="24"/>
    </w:rPr>
  </w:style>
  <w:style w:type="paragraph" w:styleId="Heading1">
    <w:name w:val="heading 1"/>
    <w:aliases w:val="Section 1,Section Heading,h1,Heading,level 1,Level 1 Head,H1,Titre 1 SQ,Numbered - 1,CBC Heading 1,Section,A MAJOR/BOLD,Schedheading,Heading 1(Report Only),h1 chapter heading,Attribute Heading 1,Roman 14 B Heading,Roman 14 B Heading1,1st level"/>
    <w:basedOn w:val="Normal"/>
    <w:next w:val="ssPara1"/>
    <w:link w:val="Heading1Char"/>
    <w:qFormat/>
    <w:rsid w:val="00742B28"/>
    <w:pPr>
      <w:keepNext/>
      <w:widowControl w:val="0"/>
      <w:spacing w:before="960" w:after="960"/>
      <w:outlineLvl w:val="0"/>
    </w:pPr>
    <w:rPr>
      <w:rFonts w:cs="Arial"/>
      <w:b/>
      <w:bCs/>
      <w:sz w:val="52"/>
      <w:szCs w:val="22"/>
    </w:rPr>
  </w:style>
  <w:style w:type="paragraph" w:styleId="Heading2">
    <w:name w:val="heading 2"/>
    <w:aliases w:val="sub-Section,Major,h2,2,headi,heading2,h21,h22,21,Heading Two,1.1 Heading 2,Prophead 2,H2,h211,h23,h212,h24,h213,h221,h2111,h231,h2121,paragraaf titel,Lev 2,lev2,Outline2,HD2,PIP Head 2,(Alt+2),Heading 2 Number,Heading 2a,PARA2,PARA21,PARA22,l2"/>
    <w:basedOn w:val="Normal"/>
    <w:next w:val="Normal"/>
    <w:link w:val="Heading2Char"/>
    <w:qFormat/>
    <w:rsid w:val="002D1E12"/>
    <w:pPr>
      <w:keepNext/>
      <w:keepLines/>
      <w:spacing w:before="240"/>
      <w:outlineLvl w:val="1"/>
    </w:pPr>
    <w:rPr>
      <w:rFonts w:cs="Arial"/>
      <w:b/>
      <w:bCs/>
      <w:sz w:val="28"/>
      <w:szCs w:val="22"/>
    </w:rPr>
  </w:style>
  <w:style w:type="paragraph" w:styleId="Heading3">
    <w:name w:val="heading 3"/>
    <w:aliases w:val="para groups,Mi,Minor,Headline,h3,(Alt+3),(Alt+3)1,(Alt+3)2,(Alt+3)3,(Alt+3)4,(Alt+3)5,(Alt+3)6,(Alt+3)11,(Alt+3)21,(Alt+3)31,(Alt+3)41,(Alt+3)7,(Alt+3)12,(Alt+3)22,(Alt+3)32,(Alt+3)42,(Alt+3)8,(Alt+3)9,(Alt+3)10,(Alt+3)13,(Alt+3)23,(Alt+3)33,3"/>
    <w:basedOn w:val="Normal"/>
    <w:next w:val="Normal"/>
    <w:link w:val="Heading3Char"/>
    <w:qFormat/>
    <w:rsid w:val="00C52A61"/>
    <w:pPr>
      <w:keepNext/>
      <w:widowControl w:val="0"/>
      <w:spacing w:after="260" w:line="260" w:lineRule="atLeast"/>
      <w:jc w:val="both"/>
      <w:outlineLvl w:val="2"/>
    </w:pPr>
    <w:rPr>
      <w:rFonts w:cs="Arial"/>
      <w:b/>
      <w:bCs/>
      <w:sz w:val="22"/>
      <w:szCs w:val="22"/>
    </w:rPr>
  </w:style>
  <w:style w:type="paragraph" w:styleId="Heading4">
    <w:name w:val="heading 4"/>
    <w:aliases w:val="Sub-Minor,Level 2 - a,H4,dash,h4,h4 sub sub heading,D Sub-Sub/Plain,Level 2 - (a),GPH Heading 4,Schedules,n,Second Level Heading HM,Subhead C,4,14,l4,141,h41,l41,41,142,h42,l42,h43,a.,Map Title,42,parapoint,¶,143,h44,l43,43,1411,h411,l411,411"/>
    <w:basedOn w:val="Normal"/>
    <w:next w:val="Normal"/>
    <w:link w:val="Heading4Char"/>
    <w:qFormat/>
    <w:rsid w:val="00C52A61"/>
    <w:pPr>
      <w:keepNext/>
      <w:widowControl w:val="0"/>
      <w:spacing w:after="260" w:line="260" w:lineRule="atLeast"/>
      <w:jc w:val="both"/>
      <w:outlineLvl w:val="3"/>
    </w:pPr>
    <w:rPr>
      <w:rFonts w:cs="Arial"/>
      <w:b/>
      <w:bCs/>
      <w:sz w:val="22"/>
      <w:szCs w:val="22"/>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5"/>
    <w:basedOn w:val="Normal"/>
    <w:next w:val="Normal"/>
    <w:link w:val="Heading5Char"/>
    <w:qFormat/>
    <w:rsid w:val="00C52A61"/>
    <w:pPr>
      <w:keepNext/>
      <w:widowControl w:val="0"/>
      <w:spacing w:after="260" w:line="260" w:lineRule="atLeast"/>
      <w:jc w:val="both"/>
      <w:outlineLvl w:val="4"/>
    </w:pPr>
    <w:rPr>
      <w:rFonts w:cs="Arial"/>
      <w:b/>
      <w:bCs/>
      <w:sz w:val="22"/>
      <w:szCs w:val="22"/>
    </w:rPr>
  </w:style>
  <w:style w:type="paragraph" w:styleId="Heading6">
    <w:name w:val="heading 6"/>
    <w:aliases w:val="Heading 6(unused),Legal Level 1.,L1 PIP,Heading 6  Appendix Y &amp; Z,Lev 6,H6 DO NOT USE,Bullet list,PA Appendix,H6,H61,PR14,Appendix,6,h6,bullet2,Blank 2,H62,H63,H64,H65,H66,H67,H68,H69,H610,H611,H612,H613,H614,H615,H616,H617,H618,H619,H621,H631"/>
    <w:basedOn w:val="Normal"/>
    <w:next w:val="Normal"/>
    <w:link w:val="Heading6Char"/>
    <w:qFormat/>
    <w:rsid w:val="00C52A61"/>
    <w:pPr>
      <w:keepNext/>
      <w:widowControl w:val="0"/>
      <w:tabs>
        <w:tab w:val="left" w:pos="3119"/>
      </w:tabs>
      <w:spacing w:after="260" w:line="260" w:lineRule="atLeast"/>
      <w:jc w:val="both"/>
      <w:outlineLvl w:val="5"/>
    </w:pPr>
    <w:rPr>
      <w:rFonts w:cs="Arial"/>
      <w:b/>
      <w:bCs/>
      <w:sz w:val="22"/>
      <w:szCs w:val="22"/>
    </w:rPr>
  </w:style>
  <w:style w:type="paragraph" w:styleId="Heading7">
    <w:name w:val="heading 7"/>
    <w:aliases w:val="Appendix Major,7"/>
    <w:basedOn w:val="Normal"/>
    <w:next w:val="BodyText"/>
    <w:link w:val="Heading7Char"/>
    <w:qFormat/>
    <w:rsid w:val="00571E02"/>
    <w:pPr>
      <w:tabs>
        <w:tab w:val="num" w:pos="5040"/>
      </w:tabs>
      <w:spacing w:after="240"/>
      <w:ind w:left="5040" w:hanging="720"/>
      <w:jc w:val="both"/>
      <w:outlineLvl w:val="6"/>
    </w:pPr>
    <w:rPr>
      <w:b/>
      <w:sz w:val="22"/>
      <w:lang w:eastAsia="en-US"/>
    </w:rPr>
  </w:style>
  <w:style w:type="paragraph" w:styleId="Heading8">
    <w:name w:val="heading 8"/>
    <w:aliases w:val="Appendix Minor,8,PA Appendix Minor"/>
    <w:basedOn w:val="Normal"/>
    <w:next w:val="ssPara1"/>
    <w:link w:val="Heading8Char"/>
    <w:qFormat/>
    <w:rsid w:val="00C52A61"/>
    <w:pPr>
      <w:spacing w:line="260" w:lineRule="atLeast"/>
      <w:jc w:val="both"/>
      <w:outlineLvl w:val="7"/>
    </w:pPr>
    <w:rPr>
      <w:rFonts w:cs="Arial"/>
      <w:sz w:val="22"/>
      <w:szCs w:val="22"/>
    </w:rPr>
  </w:style>
  <w:style w:type="paragraph" w:styleId="Heading9">
    <w:name w:val="heading 9"/>
    <w:aliases w:val="9,App Heading,Heading 9 (Do Not Use),Heading 9 (defunct),Legal Level 1.1.1.1.,Lev 9,h9 DO NOT USE,Titre 10,App1,Blank 5,appendix"/>
    <w:basedOn w:val="Normal"/>
    <w:next w:val="BodyText"/>
    <w:link w:val="Heading9Char"/>
    <w:qFormat/>
    <w:rsid w:val="00571E02"/>
    <w:pPr>
      <w:tabs>
        <w:tab w:val="num" w:pos="6480"/>
      </w:tabs>
      <w:spacing w:after="240"/>
      <w:ind w:left="6480" w:hanging="720"/>
      <w:jc w:val="both"/>
      <w:outlineLvl w:val="8"/>
    </w:pPr>
    <w:rPr>
      <w:b/>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sPara1">
    <w:name w:val="ssPara1"/>
    <w:basedOn w:val="Normal"/>
    <w:rsid w:val="00C52A61"/>
    <w:pPr>
      <w:spacing w:after="260" w:line="260" w:lineRule="atLeast"/>
      <w:jc w:val="both"/>
    </w:pPr>
    <w:rPr>
      <w:rFonts w:cs="Arial"/>
      <w:sz w:val="22"/>
      <w:szCs w:val="22"/>
    </w:rPr>
  </w:style>
  <w:style w:type="character" w:customStyle="1" w:styleId="Heading1Char">
    <w:name w:val="Heading 1 Char"/>
    <w:aliases w:val="Section 1 Char,Section Heading Char,h1 Char,Heading Char,level 1 Char,Level 1 Head Char,H1 Char,Titre 1 SQ Char,Numbered - 1 Char,CBC Heading 1 Char,Section Char,A MAJOR/BOLD Char,Schedheading Char,Heading 1(Report Only) Char"/>
    <w:basedOn w:val="DefaultParagraphFont"/>
    <w:link w:val="Heading1"/>
    <w:rsid w:val="00742B28"/>
    <w:rPr>
      <w:rFonts w:ascii="Arial" w:hAnsi="Arial" w:cs="Arial"/>
      <w:b/>
      <w:bCs/>
      <w:color w:val="000000" w:themeColor="text1"/>
      <w:sz w:val="52"/>
      <w:szCs w:val="22"/>
    </w:rPr>
  </w:style>
  <w:style w:type="character" w:customStyle="1" w:styleId="Heading2Char">
    <w:name w:val="Heading 2 Char"/>
    <w:aliases w:val="sub-Section Char,Major Char,h2 Char,2 Char,headi Char,heading2 Char,h21 Char,h22 Char,21 Char,Heading Two Char,1.1 Heading 2 Char,Prophead 2 Char,H2 Char,h211 Char,h23 Char,h212 Char,h24 Char,h213 Char,h221 Char,h2111 Char,h231 Char"/>
    <w:basedOn w:val="DefaultParagraphFont"/>
    <w:link w:val="Heading2"/>
    <w:rsid w:val="002D1E12"/>
    <w:rPr>
      <w:rFonts w:ascii="Arial" w:hAnsi="Arial" w:cs="Arial"/>
      <w:b/>
      <w:bCs/>
      <w:color w:val="000000" w:themeColor="text1"/>
      <w:sz w:val="28"/>
      <w:szCs w:val="22"/>
    </w:rPr>
  </w:style>
  <w:style w:type="character" w:customStyle="1" w:styleId="Heading3Char">
    <w:name w:val="Heading 3 Char"/>
    <w:aliases w:val="para groups Char,Mi Char,Minor Char,Headline Char,h3 Char,(Alt+3) Char,(Alt+3)1 Char,(Alt+3)2 Char,(Alt+3)3 Char,(Alt+3)4 Char,(Alt+3)5 Char,(Alt+3)6 Char,(Alt+3)11 Char,(Alt+3)21 Char,(Alt+3)31 Char,(Alt+3)41 Char,(Alt+3)7 Char,3 Char"/>
    <w:basedOn w:val="DefaultParagraphFont"/>
    <w:link w:val="Heading3"/>
    <w:rsid w:val="00C52A61"/>
    <w:rPr>
      <w:rFonts w:ascii="Arial" w:hAnsi="Arial" w:cs="Arial"/>
      <w:b/>
      <w:bCs/>
      <w:sz w:val="22"/>
      <w:szCs w:val="22"/>
    </w:rPr>
  </w:style>
  <w:style w:type="character" w:customStyle="1" w:styleId="Heading4Char">
    <w:name w:val="Heading 4 Char"/>
    <w:aliases w:val="Sub-Minor Char,Level 2 - a Char,H4 Char,dash Char,h4 Char,h4 sub sub heading Char,D Sub-Sub/Plain Char,Level 2 - (a) Char,GPH Heading 4 Char,Schedules Char,n Char,Second Level Heading HM Char,Subhead C Char,4 Char,14 Char,l4 Char,141 Char"/>
    <w:basedOn w:val="DefaultParagraphFont"/>
    <w:link w:val="Heading4"/>
    <w:rsid w:val="00C52A61"/>
    <w:rPr>
      <w:rFonts w:ascii="Arial" w:hAnsi="Arial" w:cs="Arial"/>
      <w:b/>
      <w:bCs/>
      <w:sz w:val="22"/>
      <w:szCs w:val="22"/>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C52A61"/>
    <w:rPr>
      <w:rFonts w:ascii="Arial" w:hAnsi="Arial" w:cs="Arial"/>
      <w:b/>
      <w:bCs/>
      <w:sz w:val="22"/>
      <w:szCs w:val="22"/>
    </w:rPr>
  </w:style>
  <w:style w:type="character" w:customStyle="1" w:styleId="Heading6Char">
    <w:name w:val="Heading 6 Char"/>
    <w:aliases w:val="Heading 6(unused) Char,Legal Level 1. Char,L1 PIP Char,Heading 6  Appendix Y &amp; Z Char,Lev 6 Char,H6 DO NOT USE Char,Bullet list Char,PA Appendix Char,H6 Char,H61 Char,PR14 Char,Appendix Char,6 Char,h6 Char,bullet2 Char,Blank 2 Char"/>
    <w:basedOn w:val="DefaultParagraphFont"/>
    <w:link w:val="Heading6"/>
    <w:rsid w:val="00C52A61"/>
    <w:rPr>
      <w:rFonts w:ascii="Arial" w:hAnsi="Arial" w:cs="Arial"/>
      <w:b/>
      <w:bCs/>
      <w:sz w:val="22"/>
      <w:szCs w:val="22"/>
    </w:rPr>
  </w:style>
  <w:style w:type="character" w:customStyle="1" w:styleId="Heading8Char">
    <w:name w:val="Heading 8 Char"/>
    <w:aliases w:val="Appendix Minor Char,8 Char,PA Appendix Minor Char"/>
    <w:basedOn w:val="DefaultParagraphFont"/>
    <w:link w:val="Heading8"/>
    <w:rsid w:val="00C52A61"/>
    <w:rPr>
      <w:rFonts w:ascii="Arial" w:hAnsi="Arial" w:cs="Arial"/>
      <w:sz w:val="22"/>
      <w:szCs w:val="22"/>
    </w:rPr>
  </w:style>
  <w:style w:type="paragraph" w:styleId="Header">
    <w:name w:val="header"/>
    <w:aliases w:val="h"/>
    <w:basedOn w:val="Normal"/>
    <w:link w:val="HeaderChar"/>
    <w:rsid w:val="00C52A61"/>
    <w:pPr>
      <w:tabs>
        <w:tab w:val="center" w:pos="4153"/>
        <w:tab w:val="right" w:pos="8306"/>
      </w:tabs>
    </w:pPr>
  </w:style>
  <w:style w:type="character" w:customStyle="1" w:styleId="HeaderChar">
    <w:name w:val="Header Char"/>
    <w:aliases w:val="h Char"/>
    <w:basedOn w:val="DefaultParagraphFont"/>
    <w:link w:val="Header"/>
    <w:rsid w:val="00C52A61"/>
  </w:style>
  <w:style w:type="paragraph" w:styleId="Footer">
    <w:name w:val="footer"/>
    <w:aliases w:val="fo"/>
    <w:basedOn w:val="Normal"/>
    <w:link w:val="FooterChar"/>
    <w:uiPriority w:val="99"/>
    <w:rsid w:val="00C52A61"/>
    <w:pPr>
      <w:tabs>
        <w:tab w:val="center" w:pos="4153"/>
        <w:tab w:val="right" w:pos="8306"/>
      </w:tabs>
    </w:pPr>
  </w:style>
  <w:style w:type="character" w:customStyle="1" w:styleId="FooterChar">
    <w:name w:val="Footer Char"/>
    <w:aliases w:val="fo Char"/>
    <w:basedOn w:val="DefaultParagraphFont"/>
    <w:link w:val="Footer"/>
    <w:uiPriority w:val="99"/>
    <w:rsid w:val="00C52A61"/>
  </w:style>
  <w:style w:type="paragraph" w:customStyle="1" w:styleId="ssRestartNumber">
    <w:name w:val="ssRestartNumber"/>
    <w:basedOn w:val="Normal"/>
    <w:next w:val="ssPara1"/>
    <w:rsid w:val="00C52A61"/>
    <w:pPr>
      <w:spacing w:line="260" w:lineRule="atLeast"/>
      <w:jc w:val="both"/>
    </w:pPr>
    <w:rPr>
      <w:rFonts w:cs="Arial"/>
      <w:color w:val="FF0000"/>
      <w:sz w:val="22"/>
      <w:szCs w:val="22"/>
    </w:rPr>
  </w:style>
  <w:style w:type="paragraph" w:styleId="FootnoteText">
    <w:name w:val="footnote text"/>
    <w:basedOn w:val="Normal"/>
    <w:link w:val="FootnoteTextChar"/>
    <w:uiPriority w:val="99"/>
    <w:rsid w:val="00C52A61"/>
    <w:pPr>
      <w:tabs>
        <w:tab w:val="left" w:pos="709"/>
      </w:tabs>
      <w:spacing w:after="260"/>
      <w:ind w:left="360" w:hanging="360"/>
      <w:jc w:val="both"/>
    </w:pPr>
    <w:rPr>
      <w:rFonts w:cs="Arial"/>
      <w:b/>
      <w:bCs/>
      <w:sz w:val="18"/>
      <w:szCs w:val="18"/>
    </w:rPr>
  </w:style>
  <w:style w:type="character" w:customStyle="1" w:styleId="FootnoteTextChar">
    <w:name w:val="Footnote Text Char"/>
    <w:basedOn w:val="DefaultParagraphFont"/>
    <w:link w:val="FootnoteText"/>
    <w:uiPriority w:val="99"/>
    <w:rsid w:val="00C52A61"/>
    <w:rPr>
      <w:rFonts w:ascii="Arial" w:hAnsi="Arial" w:cs="Arial"/>
      <w:b/>
      <w:bCs/>
      <w:sz w:val="18"/>
      <w:szCs w:val="18"/>
    </w:rPr>
  </w:style>
  <w:style w:type="character" w:styleId="FootnoteReference">
    <w:name w:val="footnote reference"/>
    <w:aliases w:val="EN Footnote Reference,SUPERS,number,ftref,16 Point,Superscript 6 Point,Footnote symbol,Footnote reference number,Times 10 Point,Exposant 3 Point,Ref,de nota al pie,note TESI,stylish"/>
    <w:uiPriority w:val="99"/>
    <w:rsid w:val="00C52A61"/>
    <w:rPr>
      <w:vertAlign w:val="superscript"/>
    </w:rPr>
  </w:style>
  <w:style w:type="character" w:styleId="PageNumber">
    <w:name w:val="page number"/>
    <w:rsid w:val="00C52A61"/>
    <w:rPr>
      <w:sz w:val="22"/>
      <w:szCs w:val="22"/>
    </w:rPr>
  </w:style>
  <w:style w:type="paragraph" w:styleId="TOC1">
    <w:name w:val="toc 1"/>
    <w:basedOn w:val="Normal"/>
    <w:autoRedefine/>
    <w:uiPriority w:val="39"/>
    <w:rsid w:val="00C52A61"/>
    <w:pPr>
      <w:numPr>
        <w:numId w:val="3"/>
      </w:numPr>
      <w:tabs>
        <w:tab w:val="left" w:pos="709"/>
        <w:tab w:val="right" w:leader="dot" w:pos="9497"/>
      </w:tabs>
      <w:spacing w:before="220" w:line="260" w:lineRule="atLeast"/>
      <w:jc w:val="both"/>
    </w:pPr>
    <w:rPr>
      <w:rFonts w:cs="Arial"/>
      <w:b/>
      <w:color w:val="000099"/>
      <w:sz w:val="32"/>
      <w:szCs w:val="32"/>
    </w:rPr>
  </w:style>
  <w:style w:type="paragraph" w:styleId="NormalWeb">
    <w:name w:val="Normal (Web)"/>
    <w:basedOn w:val="Normal"/>
    <w:uiPriority w:val="99"/>
    <w:rsid w:val="00C52A61"/>
    <w:pPr>
      <w:spacing w:before="100" w:beforeAutospacing="1" w:after="100" w:afterAutospacing="1"/>
    </w:pPr>
    <w:rPr>
      <w:color w:val="000000"/>
      <w:szCs w:val="24"/>
    </w:rPr>
  </w:style>
  <w:style w:type="character" w:styleId="Hyperlink">
    <w:name w:val="Hyperlink"/>
    <w:aliases w:val="Hyperlink RW"/>
    <w:uiPriority w:val="99"/>
    <w:rsid w:val="00C52A61"/>
    <w:rPr>
      <w:color w:val="0000FF"/>
      <w:u w:val="single"/>
    </w:rPr>
  </w:style>
  <w:style w:type="paragraph" w:styleId="ListParagraph">
    <w:name w:val="List Paragraph"/>
    <w:aliases w:val="F5 List Paragraph,Dot pt,List Paragraph1,List Paragraph11,Colorful List - Accent 11,Bullet 1,Bullet Points,MAIN CONTENT,No Spacing1,List Paragraph Char Char Char,Indicator Text,Numbered Para 1,Párrafo de lista,Recommendation"/>
    <w:basedOn w:val="Normal"/>
    <w:link w:val="ListParagraphChar"/>
    <w:autoRedefine/>
    <w:uiPriority w:val="34"/>
    <w:qFormat/>
    <w:rsid w:val="00EC0E2D"/>
    <w:pPr>
      <w:ind w:left="1440" w:hanging="720"/>
    </w:pPr>
    <w:rPr>
      <w:szCs w:val="22"/>
    </w:rPr>
  </w:style>
  <w:style w:type="character" w:customStyle="1" w:styleId="ListParagraphChar">
    <w:name w:val="List Paragraph Char"/>
    <w:aliases w:val="F5 List Paragraph Char,Dot pt Char,List Paragraph1 Char,List Paragraph11 Char,Colorful List - Accent 11 Char,Bullet 1 Char,Bullet Points Char,MAIN CONTENT Char,No Spacing1 Char,List Paragraph Char Char Char Char,Indicator Text Char"/>
    <w:link w:val="ListParagraph"/>
    <w:uiPriority w:val="34"/>
    <w:qFormat/>
    <w:rsid w:val="00EC0E2D"/>
    <w:rPr>
      <w:rFonts w:ascii="Arial" w:hAnsi="Arial"/>
      <w:color w:val="000000" w:themeColor="text1"/>
      <w:sz w:val="24"/>
      <w:szCs w:val="22"/>
    </w:rPr>
  </w:style>
  <w:style w:type="paragraph" w:customStyle="1" w:styleId="ScheduleL2">
    <w:name w:val="Schedule L2"/>
    <w:basedOn w:val="Heading2"/>
    <w:link w:val="ScheduleL2Char"/>
    <w:rsid w:val="00C52A61"/>
    <w:pPr>
      <w:keepNext w:val="0"/>
      <w:tabs>
        <w:tab w:val="num" w:pos="720"/>
      </w:tabs>
      <w:spacing w:before="120" w:after="240" w:line="320" w:lineRule="atLeast"/>
      <w:ind w:left="720" w:hanging="720"/>
    </w:pPr>
    <w:rPr>
      <w:b w:val="0"/>
      <w:bCs w:val="0"/>
      <w:lang w:val="en-US" w:eastAsia="en-US"/>
    </w:rPr>
  </w:style>
  <w:style w:type="character" w:customStyle="1" w:styleId="ScheduleL2Char">
    <w:name w:val="Schedule L2 Char"/>
    <w:link w:val="ScheduleL2"/>
    <w:rsid w:val="00C52A61"/>
    <w:rPr>
      <w:rFonts w:ascii="Arial" w:hAnsi="Arial" w:cs="Arial"/>
      <w:sz w:val="22"/>
      <w:szCs w:val="22"/>
      <w:lang w:val="en-US" w:eastAsia="en-US"/>
    </w:rPr>
  </w:style>
  <w:style w:type="paragraph" w:customStyle="1" w:styleId="ScheduleHeading">
    <w:name w:val="Schedule Heading"/>
    <w:basedOn w:val="BodyText"/>
    <w:rsid w:val="00C52A61"/>
    <w:pPr>
      <w:spacing w:after="240"/>
      <w:jc w:val="center"/>
    </w:pPr>
    <w:rPr>
      <w:b/>
      <w:caps/>
      <w:sz w:val="22"/>
      <w:szCs w:val="22"/>
      <w:lang w:eastAsia="en-US"/>
    </w:rPr>
  </w:style>
  <w:style w:type="paragraph" w:styleId="BodyText">
    <w:name w:val="Body Text"/>
    <w:basedOn w:val="Normal"/>
    <w:link w:val="BodyTextChar"/>
    <w:uiPriority w:val="99"/>
    <w:semiHidden/>
    <w:unhideWhenUsed/>
    <w:rsid w:val="00C52A61"/>
  </w:style>
  <w:style w:type="character" w:customStyle="1" w:styleId="BodyTextChar">
    <w:name w:val="Body Text Char"/>
    <w:basedOn w:val="DefaultParagraphFont"/>
    <w:link w:val="BodyText"/>
    <w:uiPriority w:val="99"/>
    <w:semiHidden/>
    <w:rsid w:val="00C52A61"/>
  </w:style>
  <w:style w:type="character" w:styleId="Strong">
    <w:name w:val="Strong"/>
    <w:uiPriority w:val="22"/>
    <w:qFormat/>
    <w:rsid w:val="00C52A61"/>
    <w:rPr>
      <w:b/>
      <w:bCs/>
    </w:rPr>
  </w:style>
  <w:style w:type="paragraph" w:customStyle="1" w:styleId="SchedClauses">
    <w:name w:val="Sched Clauses"/>
    <w:basedOn w:val="Normal"/>
    <w:rsid w:val="00C52A61"/>
    <w:pPr>
      <w:spacing w:before="200" w:after="60"/>
      <w:jc w:val="both"/>
    </w:pPr>
  </w:style>
  <w:style w:type="paragraph" w:customStyle="1" w:styleId="Indent1">
    <w:name w:val="Indent 1"/>
    <w:aliases w:val="H Text 1"/>
    <w:basedOn w:val="Normal"/>
    <w:rsid w:val="00C52A61"/>
    <w:pPr>
      <w:spacing w:before="320" w:line="320" w:lineRule="atLeast"/>
      <w:ind w:left="720" w:hanging="720"/>
      <w:jc w:val="both"/>
    </w:pPr>
    <w:rPr>
      <w:rFonts w:cs="Arial"/>
      <w:snapToGrid w:val="0"/>
      <w:lang w:eastAsia="en-US"/>
    </w:rPr>
  </w:style>
  <w:style w:type="paragraph" w:customStyle="1" w:styleId="STBody">
    <w:name w:val="STBody"/>
    <w:basedOn w:val="Normal"/>
    <w:rsid w:val="00C52A61"/>
    <w:pPr>
      <w:keepNext/>
      <w:spacing w:before="200" w:after="60"/>
      <w:jc w:val="center"/>
    </w:pPr>
  </w:style>
  <w:style w:type="character" w:styleId="Emphasis">
    <w:name w:val="Emphasis"/>
    <w:qFormat/>
    <w:rsid w:val="00C52A61"/>
    <w:rPr>
      <w:i/>
      <w:iCs/>
    </w:rPr>
  </w:style>
  <w:style w:type="paragraph" w:customStyle="1" w:styleId="Heading34">
    <w:name w:val="Heading 34"/>
    <w:basedOn w:val="Normal"/>
    <w:rsid w:val="00C52A61"/>
    <w:pPr>
      <w:spacing w:after="240"/>
      <w:outlineLvl w:val="3"/>
    </w:pPr>
    <w:rPr>
      <w:b/>
      <w:bCs/>
      <w:color w:val="6F00A5"/>
      <w:sz w:val="36"/>
      <w:szCs w:val="36"/>
    </w:rPr>
  </w:style>
  <w:style w:type="paragraph" w:customStyle="1" w:styleId="plain">
    <w:name w:val="plain"/>
    <w:basedOn w:val="Normal"/>
    <w:rsid w:val="00C52A61"/>
    <w:pPr>
      <w:spacing w:before="100" w:beforeAutospacing="1" w:after="100" w:afterAutospacing="1"/>
    </w:pPr>
    <w:rPr>
      <w:szCs w:val="24"/>
    </w:rPr>
  </w:style>
  <w:style w:type="paragraph" w:customStyle="1" w:styleId="NormalWeb8">
    <w:name w:val="Normal (Web)8"/>
    <w:basedOn w:val="Normal"/>
    <w:rsid w:val="00C52A61"/>
    <w:pPr>
      <w:spacing w:after="100" w:afterAutospacing="1"/>
      <w:textAlignment w:val="top"/>
    </w:pPr>
    <w:rPr>
      <w:rFonts w:cs="Arial"/>
      <w:color w:val="000000"/>
      <w:szCs w:val="24"/>
    </w:rPr>
  </w:style>
  <w:style w:type="character" w:customStyle="1" w:styleId="apple-converted-space">
    <w:name w:val="apple-converted-space"/>
    <w:rsid w:val="00C52A61"/>
  </w:style>
  <w:style w:type="paragraph" w:customStyle="1" w:styleId="Submissionnumberedparagraph">
    <w:name w:val="Submission numbered paragraph"/>
    <w:rsid w:val="00C52A61"/>
    <w:pPr>
      <w:numPr>
        <w:numId w:val="12"/>
      </w:numPr>
      <w:spacing w:after="240" w:line="280" w:lineRule="exact"/>
    </w:pPr>
    <w:rPr>
      <w:rFonts w:ascii="Arial" w:hAnsi="Arial"/>
      <w:sz w:val="22"/>
      <w:szCs w:val="22"/>
    </w:rPr>
  </w:style>
  <w:style w:type="paragraph" w:customStyle="1" w:styleId="Bodycopy">
    <w:name w:val="Body copy"/>
    <w:link w:val="BodycopyChar"/>
    <w:rsid w:val="00C52A61"/>
    <w:rPr>
      <w:rFonts w:ascii="Arial" w:hAnsi="Arial" w:cs="Arial"/>
      <w:sz w:val="24"/>
      <w:szCs w:val="24"/>
    </w:rPr>
  </w:style>
  <w:style w:type="character" w:customStyle="1" w:styleId="BodycopyChar">
    <w:name w:val="Body copy Char"/>
    <w:link w:val="Bodycopy"/>
    <w:rsid w:val="00C52A61"/>
    <w:rPr>
      <w:rFonts w:ascii="Arial" w:hAnsi="Arial" w:cs="Arial"/>
      <w:sz w:val="24"/>
      <w:szCs w:val="24"/>
    </w:rPr>
  </w:style>
  <w:style w:type="paragraph" w:styleId="NoSpacing">
    <w:name w:val="No Spacing"/>
    <w:link w:val="NoSpacingChar"/>
    <w:uiPriority w:val="1"/>
    <w:qFormat/>
    <w:rsid w:val="00C52A61"/>
    <w:pPr>
      <w:spacing w:line="360" w:lineRule="auto"/>
    </w:pPr>
    <w:rPr>
      <w:rFonts w:ascii="Calibri" w:hAnsi="Calibri"/>
      <w:sz w:val="24"/>
      <w:szCs w:val="24"/>
    </w:rPr>
  </w:style>
  <w:style w:type="character" w:customStyle="1" w:styleId="NoSpacingChar">
    <w:name w:val="No Spacing Char"/>
    <w:link w:val="NoSpacing"/>
    <w:uiPriority w:val="1"/>
    <w:locked/>
    <w:rsid w:val="00C52A61"/>
    <w:rPr>
      <w:rFonts w:ascii="Calibri" w:hAnsi="Calibri"/>
      <w:sz w:val="24"/>
      <w:szCs w:val="24"/>
    </w:rPr>
  </w:style>
  <w:style w:type="paragraph" w:styleId="BalloonText">
    <w:name w:val="Balloon Text"/>
    <w:basedOn w:val="Normal"/>
    <w:link w:val="BalloonTextChar"/>
    <w:uiPriority w:val="99"/>
    <w:semiHidden/>
    <w:unhideWhenUsed/>
    <w:rsid w:val="00C52A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A61"/>
    <w:rPr>
      <w:rFonts w:ascii="Segoe UI" w:hAnsi="Segoe UI" w:cs="Segoe UI"/>
      <w:sz w:val="18"/>
      <w:szCs w:val="18"/>
    </w:rPr>
  </w:style>
  <w:style w:type="character" w:styleId="CommentReference">
    <w:name w:val="annotation reference"/>
    <w:basedOn w:val="DefaultParagraphFont"/>
    <w:unhideWhenUsed/>
    <w:rsid w:val="00C52A61"/>
    <w:rPr>
      <w:sz w:val="16"/>
      <w:szCs w:val="16"/>
    </w:rPr>
  </w:style>
  <w:style w:type="paragraph" w:styleId="CommentText">
    <w:name w:val="annotation text"/>
    <w:basedOn w:val="Normal"/>
    <w:link w:val="CommentTextChar"/>
    <w:unhideWhenUsed/>
    <w:rsid w:val="00C52A61"/>
  </w:style>
  <w:style w:type="character" w:customStyle="1" w:styleId="CommentTextChar">
    <w:name w:val="Comment Text Char"/>
    <w:basedOn w:val="DefaultParagraphFont"/>
    <w:link w:val="CommentText"/>
    <w:rsid w:val="00C52A61"/>
  </w:style>
  <w:style w:type="paragraph" w:styleId="CommentSubject">
    <w:name w:val="annotation subject"/>
    <w:basedOn w:val="CommentText"/>
    <w:next w:val="CommentText"/>
    <w:link w:val="CommentSubjectChar"/>
    <w:uiPriority w:val="99"/>
    <w:semiHidden/>
    <w:unhideWhenUsed/>
    <w:rsid w:val="00C52A61"/>
    <w:rPr>
      <w:b/>
      <w:bCs/>
    </w:rPr>
  </w:style>
  <w:style w:type="character" w:customStyle="1" w:styleId="CommentSubjectChar">
    <w:name w:val="Comment Subject Char"/>
    <w:basedOn w:val="CommentTextChar"/>
    <w:link w:val="CommentSubject"/>
    <w:uiPriority w:val="99"/>
    <w:semiHidden/>
    <w:rsid w:val="00C52A61"/>
    <w:rPr>
      <w:b/>
      <w:bCs/>
    </w:rPr>
  </w:style>
  <w:style w:type="character" w:styleId="FollowedHyperlink">
    <w:name w:val="FollowedHyperlink"/>
    <w:basedOn w:val="DefaultParagraphFont"/>
    <w:uiPriority w:val="99"/>
    <w:semiHidden/>
    <w:unhideWhenUsed/>
    <w:rsid w:val="00D3050F"/>
    <w:rPr>
      <w:color w:val="954F72" w:themeColor="followedHyperlink"/>
      <w:u w:val="single"/>
    </w:rPr>
  </w:style>
  <w:style w:type="character" w:styleId="UnresolvedMention">
    <w:name w:val="Unresolved Mention"/>
    <w:basedOn w:val="DefaultParagraphFont"/>
    <w:uiPriority w:val="99"/>
    <w:semiHidden/>
    <w:unhideWhenUsed/>
    <w:rsid w:val="00D3050F"/>
    <w:rPr>
      <w:color w:val="808080"/>
      <w:shd w:val="clear" w:color="auto" w:fill="E6E6E6"/>
    </w:rPr>
  </w:style>
  <w:style w:type="table" w:styleId="TableGrid">
    <w:name w:val="Table Grid"/>
    <w:basedOn w:val="TableNormal"/>
    <w:uiPriority w:val="39"/>
    <w:rsid w:val="005625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ontPageText">
    <w:name w:val="Front Page Text"/>
    <w:basedOn w:val="Normal"/>
    <w:autoRedefine/>
    <w:rsid w:val="00BC229F"/>
    <w:pPr>
      <w:widowControl w:val="0"/>
      <w:tabs>
        <w:tab w:val="left" w:pos="1745"/>
        <w:tab w:val="left" w:pos="9026"/>
      </w:tabs>
      <w:jc w:val="both"/>
    </w:pPr>
    <w:rPr>
      <w:b/>
      <w:color w:val="000000"/>
      <w:sz w:val="36"/>
      <w:szCs w:val="36"/>
    </w:rPr>
  </w:style>
  <w:style w:type="paragraph" w:customStyle="1" w:styleId="ReportTitle">
    <w:name w:val="Report Title"/>
    <w:basedOn w:val="Normal"/>
    <w:rsid w:val="002C626C"/>
    <w:pPr>
      <w:widowControl w:val="0"/>
      <w:tabs>
        <w:tab w:val="left" w:pos="1745"/>
      </w:tabs>
      <w:jc w:val="center"/>
    </w:pPr>
    <w:rPr>
      <w:b/>
      <w:color w:val="000080"/>
      <w:sz w:val="44"/>
      <w:szCs w:val="44"/>
    </w:rPr>
  </w:style>
  <w:style w:type="paragraph" w:customStyle="1" w:styleId="Default">
    <w:name w:val="Default"/>
    <w:rsid w:val="007C5E3A"/>
    <w:pPr>
      <w:autoSpaceDE w:val="0"/>
      <w:autoSpaceDN w:val="0"/>
      <w:adjustRightInd w:val="0"/>
    </w:pPr>
    <w:rPr>
      <w:rFonts w:ascii="Arial" w:eastAsia="Calibri" w:hAnsi="Arial" w:cs="Arial"/>
      <w:color w:val="000000"/>
      <w:sz w:val="24"/>
      <w:szCs w:val="24"/>
    </w:rPr>
  </w:style>
  <w:style w:type="character" w:customStyle="1" w:styleId="ilfuvd">
    <w:name w:val="ilfuvd"/>
    <w:basedOn w:val="DefaultParagraphFont"/>
    <w:rsid w:val="00D8032E"/>
  </w:style>
  <w:style w:type="paragraph" w:styleId="Revision">
    <w:name w:val="Revision"/>
    <w:hidden/>
    <w:uiPriority w:val="99"/>
    <w:semiHidden/>
    <w:rsid w:val="000C79D9"/>
  </w:style>
  <w:style w:type="paragraph" w:styleId="Index3">
    <w:name w:val="index 3"/>
    <w:basedOn w:val="Normal"/>
    <w:next w:val="Normal"/>
    <w:autoRedefine/>
    <w:semiHidden/>
    <w:rsid w:val="003B77EC"/>
    <w:pPr>
      <w:spacing w:after="240"/>
      <w:ind w:left="660" w:hanging="220"/>
      <w:jc w:val="both"/>
    </w:pPr>
    <w:rPr>
      <w:sz w:val="22"/>
      <w:lang w:eastAsia="en-US"/>
    </w:rPr>
  </w:style>
  <w:style w:type="character" w:customStyle="1" w:styleId="Heading7Char">
    <w:name w:val="Heading 7 Char"/>
    <w:aliases w:val="Appendix Major Char,7 Char"/>
    <w:basedOn w:val="DefaultParagraphFont"/>
    <w:link w:val="Heading7"/>
    <w:rsid w:val="00571E02"/>
    <w:rPr>
      <w:b/>
      <w:sz w:val="22"/>
      <w:lang w:eastAsia="en-US"/>
    </w:rPr>
  </w:style>
  <w:style w:type="character" w:customStyle="1" w:styleId="Heading9Char">
    <w:name w:val="Heading 9 Char"/>
    <w:aliases w:val="9 Char,App Heading Char,Heading 9 (Do Not Use) Char,Heading 9 (defunct) Char,Legal Level 1.1.1.1. Char,Lev 9 Char,h9 DO NOT USE Char,Titre 10 Char,App1 Char,Blank 5 Char,appendix Char"/>
    <w:basedOn w:val="DefaultParagraphFont"/>
    <w:link w:val="Heading9"/>
    <w:rsid w:val="00571E02"/>
    <w:rPr>
      <w:b/>
      <w:sz w:val="22"/>
      <w:lang w:eastAsia="en-US"/>
    </w:rPr>
  </w:style>
  <w:style w:type="character" w:customStyle="1" w:styleId="1111Head">
    <w:name w:val="1.1.1_1§Head"/>
    <w:basedOn w:val="DefaultParagraphFont"/>
    <w:rsid w:val="001751B5"/>
  </w:style>
  <w:style w:type="paragraph" w:customStyle="1" w:styleId="Style1">
    <w:name w:val="Style1"/>
    <w:basedOn w:val="Heading1"/>
    <w:autoRedefine/>
    <w:qFormat/>
    <w:rsid w:val="00CC0913"/>
    <w:pPr>
      <w:keepNext w:val="0"/>
      <w:widowControl/>
      <w:numPr>
        <w:numId w:val="48"/>
      </w:numPr>
      <w:spacing w:before="240" w:after="240"/>
    </w:pPr>
    <w:rPr>
      <w:b w:val="0"/>
      <w:color w:val="8F23B3"/>
      <w:kern w:val="36"/>
      <w:sz w:val="24"/>
      <w:szCs w:val="24"/>
    </w:rPr>
  </w:style>
  <w:style w:type="paragraph" w:styleId="TOCHeading">
    <w:name w:val="TOC Heading"/>
    <w:basedOn w:val="Heading1"/>
    <w:next w:val="Normal"/>
    <w:uiPriority w:val="39"/>
    <w:unhideWhenUsed/>
    <w:qFormat/>
    <w:rsid w:val="00CD2834"/>
    <w:pPr>
      <w:keepLines/>
      <w:widowControl/>
      <w:spacing w:before="240" w:after="0" w:line="259" w:lineRule="auto"/>
      <w:outlineLvl w:val="9"/>
    </w:pPr>
    <w:rPr>
      <w:rFonts w:asciiTheme="majorHAnsi" w:eastAsiaTheme="majorEastAsia" w:hAnsiTheme="majorHAnsi" w:cstheme="majorBidi"/>
      <w:b w:val="0"/>
      <w:bCs w:val="0"/>
      <w:color w:val="2F5496" w:themeColor="accent1" w:themeShade="BF"/>
      <w:sz w:val="32"/>
      <w:szCs w:val="32"/>
      <w:lang w:val="en-US" w:eastAsia="en-US"/>
    </w:rPr>
  </w:style>
  <w:style w:type="paragraph" w:styleId="TOC2">
    <w:name w:val="toc 2"/>
    <w:basedOn w:val="Normal"/>
    <w:next w:val="Normal"/>
    <w:autoRedefine/>
    <w:uiPriority w:val="39"/>
    <w:unhideWhenUsed/>
    <w:rsid w:val="00782623"/>
    <w:pPr>
      <w:tabs>
        <w:tab w:val="left" w:pos="880"/>
        <w:tab w:val="right" w:leader="dot" w:pos="8302"/>
      </w:tabs>
      <w:spacing w:after="100"/>
      <w:ind w:left="240"/>
    </w:pPr>
  </w:style>
  <w:style w:type="paragraph" w:styleId="TOC3">
    <w:name w:val="toc 3"/>
    <w:basedOn w:val="Normal"/>
    <w:next w:val="Normal"/>
    <w:autoRedefine/>
    <w:uiPriority w:val="39"/>
    <w:unhideWhenUsed/>
    <w:rsid w:val="00CD2834"/>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57915">
      <w:bodyDiv w:val="1"/>
      <w:marLeft w:val="0"/>
      <w:marRight w:val="0"/>
      <w:marTop w:val="0"/>
      <w:marBottom w:val="0"/>
      <w:divBdr>
        <w:top w:val="none" w:sz="0" w:space="0" w:color="auto"/>
        <w:left w:val="none" w:sz="0" w:space="0" w:color="auto"/>
        <w:bottom w:val="none" w:sz="0" w:space="0" w:color="auto"/>
        <w:right w:val="none" w:sz="0" w:space="0" w:color="auto"/>
      </w:divBdr>
    </w:div>
    <w:div w:id="578752833">
      <w:bodyDiv w:val="1"/>
      <w:marLeft w:val="0"/>
      <w:marRight w:val="0"/>
      <w:marTop w:val="0"/>
      <w:marBottom w:val="0"/>
      <w:divBdr>
        <w:top w:val="none" w:sz="0" w:space="0" w:color="auto"/>
        <w:left w:val="none" w:sz="0" w:space="0" w:color="auto"/>
        <w:bottom w:val="none" w:sz="0" w:space="0" w:color="auto"/>
        <w:right w:val="none" w:sz="0" w:space="0" w:color="auto"/>
      </w:divBdr>
    </w:div>
    <w:div w:id="706029204">
      <w:bodyDiv w:val="1"/>
      <w:marLeft w:val="0"/>
      <w:marRight w:val="0"/>
      <w:marTop w:val="0"/>
      <w:marBottom w:val="0"/>
      <w:divBdr>
        <w:top w:val="none" w:sz="0" w:space="0" w:color="auto"/>
        <w:left w:val="none" w:sz="0" w:space="0" w:color="auto"/>
        <w:bottom w:val="none" w:sz="0" w:space="0" w:color="auto"/>
        <w:right w:val="none" w:sz="0" w:space="0" w:color="auto"/>
      </w:divBdr>
    </w:div>
    <w:div w:id="1652907000">
      <w:bodyDiv w:val="1"/>
      <w:marLeft w:val="0"/>
      <w:marRight w:val="0"/>
      <w:marTop w:val="0"/>
      <w:marBottom w:val="0"/>
      <w:divBdr>
        <w:top w:val="none" w:sz="0" w:space="0" w:color="auto"/>
        <w:left w:val="none" w:sz="0" w:space="0" w:color="auto"/>
        <w:bottom w:val="none" w:sz="0" w:space="0" w:color="auto"/>
        <w:right w:val="none" w:sz="0" w:space="0" w:color="auto"/>
      </w:divBdr>
    </w:div>
    <w:div w:id="1686327389">
      <w:bodyDiv w:val="1"/>
      <w:marLeft w:val="0"/>
      <w:marRight w:val="0"/>
      <w:marTop w:val="0"/>
      <w:marBottom w:val="0"/>
      <w:divBdr>
        <w:top w:val="none" w:sz="0" w:space="0" w:color="auto"/>
        <w:left w:val="none" w:sz="0" w:space="0" w:color="auto"/>
        <w:bottom w:val="none" w:sz="0" w:space="0" w:color="auto"/>
        <w:right w:val="none" w:sz="0" w:space="0" w:color="auto"/>
      </w:divBdr>
    </w:div>
    <w:div w:id="1836722556">
      <w:bodyDiv w:val="1"/>
      <w:marLeft w:val="0"/>
      <w:marRight w:val="0"/>
      <w:marTop w:val="0"/>
      <w:marBottom w:val="0"/>
      <w:divBdr>
        <w:top w:val="none" w:sz="0" w:space="0" w:color="auto"/>
        <w:left w:val="none" w:sz="0" w:space="0" w:color="auto"/>
        <w:bottom w:val="none" w:sz="0" w:space="0" w:color="auto"/>
        <w:right w:val="none" w:sz="0" w:space="0" w:color="auto"/>
      </w:divBdr>
    </w:div>
    <w:div w:id="1839612946">
      <w:bodyDiv w:val="1"/>
      <w:marLeft w:val="0"/>
      <w:marRight w:val="0"/>
      <w:marTop w:val="0"/>
      <w:marBottom w:val="0"/>
      <w:divBdr>
        <w:top w:val="none" w:sz="0" w:space="0" w:color="auto"/>
        <w:left w:val="none" w:sz="0" w:space="0" w:color="auto"/>
        <w:bottom w:val="none" w:sz="0" w:space="0" w:color="auto"/>
        <w:right w:val="none" w:sz="0" w:space="0" w:color="auto"/>
      </w:divBdr>
    </w:div>
    <w:div w:id="2053457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gov.uk/government/publications/procurement-policy-note-0620-taking-account-of-social-value-in-the-award-of-central-government-contracts" TargetMode="External"/><Relationship Id="rId18" Type="http://schemas.openxmlformats.org/officeDocument/2006/relationships/hyperlink" Target="https://www.gov.uk/government/publications/greening-government-commitments-2021-to-2025" TargetMode="External"/><Relationship Id="rId26" Type="http://schemas.openxmlformats.org/officeDocument/2006/relationships/hyperlink" Target="https://www.gov.uk/guidance/prompt-payment-policy" TargetMode="External"/><Relationship Id="rId39" Type="http://schemas.openxmlformats.org/officeDocument/2006/relationships/footer" Target="footer1.xml"/><Relationship Id="rId21" Type="http://schemas.openxmlformats.org/officeDocument/2006/relationships/hyperlink" Target="https://sustainabledevelopment.un.org/?menu=1300" TargetMode="External"/><Relationship Id="rId34" Type="http://schemas.openxmlformats.org/officeDocument/2006/relationships/hyperlink" Target="https://www.gov.uk/government/publications/procurement-policy-note-0621-taking-account-of-carbon-reduction-plans-in-the-procurement-of-major-government-contracts" TargetMode="External"/><Relationship Id="rId42" Type="http://schemas.openxmlformats.org/officeDocument/2006/relationships/footer" Target="footer3.xml"/><Relationship Id="rId47" Type="http://schemas.openxmlformats.org/officeDocument/2006/relationships/hyperlink" Target="https://www.gov.uk/government/publications/greening-government-commitments-2021-to-2025" TargetMode="External"/><Relationship Id="rId50" Type="http://schemas.openxmlformats.org/officeDocument/2006/relationships/hyperlink" Target="https://www.gov.uk/government/collections/sustainable-procurement-the-government-buying-standards-gbs" TargetMode="External"/><Relationship Id="rId55" Type="http://schemas.openxmlformats.org/officeDocument/2006/relationships/hyperlink" Target="https://www.gov.uk/government/publications/procurement-policy-note-0620-taking-account-of-social-value-in-the-award-of-central-government-contracts" TargetMode="External"/><Relationship Id="rId63" Type="http://schemas.openxmlformats.org/officeDocument/2006/relationships/hyperlink" Target="https://www.gov.uk/government/publications/procurement-policy-note-0620-taking-account-of-social-value-in-the-award-of-central-government-contracts"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gov.uk/government/publications/plan-for-growth--5" TargetMode="External"/><Relationship Id="rId29" Type="http://schemas.openxmlformats.org/officeDocument/2006/relationships/hyperlink" Target="https://www.mentalhealthatwork.org.uk/commit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plan-for-growth--5" TargetMode="External"/><Relationship Id="rId24" Type="http://schemas.openxmlformats.org/officeDocument/2006/relationships/hyperlink" Target="https://www.gov.uk/government/publications/the-ten-point-plan-for-a-green-industrial-revolutionf" TargetMode="External"/><Relationship Id="rId32" Type="http://schemas.openxmlformats.org/officeDocument/2006/relationships/hyperlink" Target="http://www.legislation.gov.uk/ukpga/2015/30/contents/enacted" TargetMode="External"/><Relationship Id="rId37" Type="http://schemas.openxmlformats.org/officeDocument/2006/relationships/header" Target="header1.xml"/><Relationship Id="rId40" Type="http://schemas.openxmlformats.org/officeDocument/2006/relationships/footer" Target="footer2.xml"/><Relationship Id="rId45" Type="http://schemas.openxmlformats.org/officeDocument/2006/relationships/hyperlink" Target="https://www.gov.uk/government/publications/civil-society-strategy-building-a-future-that-works-for-everyone" TargetMode="External"/><Relationship Id="rId53" Type="http://schemas.openxmlformats.org/officeDocument/2006/relationships/hyperlink" Target="https://www.gov.uk/government/publications/the-ten-point-plan-for-a-green-industrial-revolutionf" TargetMode="External"/><Relationship Id="rId58" Type="http://schemas.openxmlformats.org/officeDocument/2006/relationships/hyperlink" Target="https://www.gov.uk/government/publications/greening-government-commitments-2016-to-2020" TargetMode="External"/><Relationship Id="rId66"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gov.uk/government/publications/procurement-policy-note-0620-taking-account-of-social-value-in-the-award-of-central-government-contracts" TargetMode="External"/><Relationship Id="rId23" Type="http://schemas.openxmlformats.org/officeDocument/2006/relationships/hyperlink" Target="https://www.gov.uk/government/publications/greening-government-ict-and-digital-services-strategy-2020-2025" TargetMode="External"/><Relationship Id="rId28" Type="http://schemas.openxmlformats.org/officeDocument/2006/relationships/hyperlink" Target="https://www.gov.uk/government/publications/good-work-plan/good-work-plan" TargetMode="External"/><Relationship Id="rId36" Type="http://schemas.openxmlformats.org/officeDocument/2006/relationships/hyperlink" Target="https://assets.publishing.service.gov.uk/government/uploads/system/uploads/attachment_data/file/830150/September_2019_Modern_Slavery_Guidance.pdf" TargetMode="External"/><Relationship Id="rId49" Type="http://schemas.openxmlformats.org/officeDocument/2006/relationships/hyperlink" Target="https://sustainabledevelopment.un.org/?menu=1300" TargetMode="External"/><Relationship Id="rId57" Type="http://schemas.openxmlformats.org/officeDocument/2006/relationships/hyperlink" Target="https://horizon.homeoffice.gov.uk/news/what-public-sector-equality-duty-and-how-does-it-affect-you" TargetMode="External"/><Relationship Id="rId61" Type="http://schemas.openxmlformats.org/officeDocument/2006/relationships/hyperlink" Target="https://horizon.homeoffice.gov.uk/page/wellbeing-strategy-and-staff-support" TargetMode="External"/><Relationship Id="rId10" Type="http://schemas.openxmlformats.org/officeDocument/2006/relationships/endnotes" Target="endnotes.xml"/><Relationship Id="rId19" Type="http://schemas.openxmlformats.org/officeDocument/2006/relationships/hyperlink" Target="https://www.gov.uk/government/publications/greening-government-commitments-2021-to-2025" TargetMode="External"/><Relationship Id="rId31" Type="http://schemas.openxmlformats.org/officeDocument/2006/relationships/hyperlink" Target="https://www.mentalhealthatwork.org.uk/commitment/" TargetMode="External"/><Relationship Id="rId44" Type="http://schemas.openxmlformats.org/officeDocument/2006/relationships/hyperlink" Target="https://www.gov.uk/government/publications/procurement-policy-note-0519-tackling-modern-slavery-in-government-supply-chains" TargetMode="External"/><Relationship Id="rId52" Type="http://schemas.openxmlformats.org/officeDocument/2006/relationships/hyperlink" Target="https://www.gov.uk/government/publications/plan-for-growth--5" TargetMode="External"/><Relationship Id="rId60" Type="http://schemas.openxmlformats.org/officeDocument/2006/relationships/hyperlink" Target="https://www.gov.uk/government/publications/procurement-policy-note-0621-taking-account-of-carbon-reduction-plans-in-the-procurement-of-major-government-contracts" TargetMode="External"/><Relationship Id="rId65" Type="http://schemas.openxmlformats.org/officeDocument/2006/relationships/hyperlink" Target="https://www.gov.uk/government/publications/procurement-policy-note-0620-taking-account-of-social-value-in-the-award-of-central-government-contra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slation.gov.uk/ukpga/2012/3/enacted" TargetMode="External"/><Relationship Id="rId22" Type="http://schemas.openxmlformats.org/officeDocument/2006/relationships/hyperlink" Target="https://www.gov.uk/government/collections/sustainable-procurement-the-government-buying-standards-gbs" TargetMode="External"/><Relationship Id="rId27" Type="http://schemas.openxmlformats.org/officeDocument/2006/relationships/hyperlink" Target="https://www.gov.uk/contracts-finder" TargetMode="External"/><Relationship Id="rId30" Type="http://schemas.openxmlformats.org/officeDocument/2006/relationships/hyperlink" Target="https://www.gov.uk/government/publications/thriving-at-work-a-review-of-mental-health-and-employers" TargetMode="External"/><Relationship Id="rId35" Type="http://schemas.openxmlformats.org/officeDocument/2006/relationships/hyperlink" Target="https://www.gov.uk/government/publications/procurement-policy-note-0621-taking-account-of-carbon-reduction-plans-in-the-procurement-of-major-government-contracts" TargetMode="External"/><Relationship Id="rId43" Type="http://schemas.openxmlformats.org/officeDocument/2006/relationships/hyperlink" Target="https://www.gov.uk/government/publications/procurement-policy-note-10-12-the-public-services-social-value-act-2012" TargetMode="External"/><Relationship Id="rId48" Type="http://schemas.openxmlformats.org/officeDocument/2006/relationships/hyperlink" Target="https://www.gov.uk/government/publications/25-year-environment-plan" TargetMode="External"/><Relationship Id="rId56" Type="http://schemas.openxmlformats.org/officeDocument/2006/relationships/hyperlink" Target="https://www.gov.uk/government/publications/procurement-policy-note-01-13-public-sector-equality-duty" TargetMode="External"/><Relationship Id="rId64" Type="http://schemas.openxmlformats.org/officeDocument/2006/relationships/hyperlink" Target="https://www.gov.uk/government/publications/procurement-policy-note-0621-taking-account-of-carbon-reduction-plans-in-the-procurement-of-major-government-contracts" TargetMode="External"/><Relationship Id="rId8" Type="http://schemas.openxmlformats.org/officeDocument/2006/relationships/webSettings" Target="webSettings.xml"/><Relationship Id="rId51" Type="http://schemas.openxmlformats.org/officeDocument/2006/relationships/hyperlink" Target="https://www.gov.uk/government/publications/greening-government-ict-and-digital-services-strategy-2020-2025" TargetMode="External"/><Relationship Id="rId3" Type="http://schemas.openxmlformats.org/officeDocument/2006/relationships/customXml" Target="../customXml/item3.xml"/><Relationship Id="rId12" Type="http://schemas.openxmlformats.org/officeDocument/2006/relationships/hyperlink" Target="https://assets.publishing.service.gov.uk/government/uploads/system/uploads/attachment_data/file/940826/Social-Value-Model-Edn-1.1-3-Dec-20.pdf" TargetMode="External"/><Relationship Id="rId17" Type="http://schemas.openxmlformats.org/officeDocument/2006/relationships/hyperlink" Target="http://www.legislation.gov.uk/ukpga/2012/3/enacted" TargetMode="External"/><Relationship Id="rId25" Type="http://schemas.openxmlformats.org/officeDocument/2006/relationships/hyperlink" Target="http://www.legislation.gov.uk/ukpga/2010/15/section/4" TargetMode="External"/><Relationship Id="rId33" Type="http://schemas.openxmlformats.org/officeDocument/2006/relationships/hyperlink" Target="https://www.gov.uk/government/collections/sustainable-procurement-the-government-buying-standards-gbs" TargetMode="External"/><Relationship Id="rId38" Type="http://schemas.openxmlformats.org/officeDocument/2006/relationships/header" Target="header2.xml"/><Relationship Id="rId46" Type="http://schemas.openxmlformats.org/officeDocument/2006/relationships/hyperlink" Target="https://www.gov.uk/government/publications/public-sector-equality-duty" TargetMode="External"/><Relationship Id="rId59" Type="http://schemas.openxmlformats.org/officeDocument/2006/relationships/hyperlink" Target="https://www.gov.uk/government/publications/25-year-environment-plan" TargetMode="External"/><Relationship Id="rId67" Type="http://schemas.openxmlformats.org/officeDocument/2006/relationships/theme" Target="theme/theme1.xml"/><Relationship Id="rId20" Type="http://schemas.openxmlformats.org/officeDocument/2006/relationships/hyperlink" Target="https://www.gov.uk/government/publications/25-year-environment-plan" TargetMode="External"/><Relationship Id="rId41" Type="http://schemas.openxmlformats.org/officeDocument/2006/relationships/header" Target="header3.xml"/><Relationship Id="rId54" Type="http://schemas.openxmlformats.org/officeDocument/2006/relationships/hyperlink" Target="https://www.gov.uk/government/publications/procurement-policy-note-10-12-the-public-services-social-value-act-2012" TargetMode="External"/><Relationship Id="rId62" Type="http://schemas.openxmlformats.org/officeDocument/2006/relationships/hyperlink" Target="https://www.gov.uk/government/publications/a-brilliant-civil-service-becoming-the-uks-most-inclusive-employ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df2fe17e-1586-4888-a73f-0fe1768209fa">
      <UserInfo>
        <DisplayName>Chris Veale (Commercial Directorate)</DisplayName>
        <AccountId>129</AccountId>
        <AccountType/>
      </UserInfo>
      <UserInfo>
        <DisplayName>Kay Couldwell</DisplayName>
        <AccountId>982</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27B671-CE62-45C4-9D77-1FDCC3632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A2A56A-0A21-4F34-8F55-870486D7B013}">
  <ds:schemaRefs>
    <ds:schemaRef ds:uri="http://schemas.openxmlformats.org/officeDocument/2006/bibliography"/>
  </ds:schemaRefs>
</ds:datastoreItem>
</file>

<file path=customXml/itemProps3.xml><?xml version="1.0" encoding="utf-8"?>
<ds:datastoreItem xmlns:ds="http://schemas.openxmlformats.org/officeDocument/2006/customXml" ds:itemID="{140B3BF6-EF18-45F6-BF99-57AEBE7F0D3A}">
  <ds:schemaRefs>
    <ds:schemaRef ds:uri="http://schemas.microsoft.com/office/2006/metadata/properties"/>
    <ds:schemaRef ds:uri="http://schemas.microsoft.com/office/infopath/2007/PartnerControls"/>
    <ds:schemaRef ds:uri="df2fe17e-1586-4888-a73f-0fe1768209fa"/>
  </ds:schemaRefs>
</ds:datastoreItem>
</file>

<file path=customXml/itemProps4.xml><?xml version="1.0" encoding="utf-8"?>
<ds:datastoreItem xmlns:ds="http://schemas.openxmlformats.org/officeDocument/2006/customXml" ds:itemID="{B309D9E7-62CA-4464-83B6-0C1AFA298A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6833</Words>
  <Characters>38951</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Charlton Lauren</dc:creator>
  <cp:keywords/>
  <dc:description/>
  <cp:lastModifiedBy>Bradley, Fintan (Commercial)</cp:lastModifiedBy>
  <cp:revision>5</cp:revision>
  <cp:lastPrinted>2019-05-09T09:41:00Z</cp:lastPrinted>
  <dcterms:created xsi:type="dcterms:W3CDTF">2022-10-31T16:16:00Z</dcterms:created>
  <dcterms:modified xsi:type="dcterms:W3CDTF">2023-03-07T12:42:00Z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0x01010057E52A5FA27A8F488997E03D26B1F860</vt:lpwstr>
  </property>
  <property fmtid="{D5CDD505-2E9C-101B-9397-08002B2CF9AE}" pid="3" name="HOBusinessUnit">
    <vt:lpwstr>3;#Commercial Director (CD)|89dfa253-14be-42a8-a0d5-bfdf4c6aba64</vt:lpwstr>
  </property>
  <property fmtid="{D5CDD505-2E9C-101B-9397-08002B2CF9AE}" pid="4" name="HOCopyrightLevel">
    <vt:lpwstr>2;#Crown|69589897-2828-4761-976e-717fd8e631c9</vt:lpwstr>
  </property>
  <property fmtid="{D5CDD505-2E9C-101B-9397-08002B2CF9AE}" pid="5" name="HOGovernmentSecurityClassification">
    <vt:lpwstr>1;#Official|14c80daa-741b-422c-9722-f71693c9ede4</vt:lpwstr>
  </property>
  <property fmtid="{D5CDD505-2E9C-101B-9397-08002B2CF9AE}" pid="6" name="HOSiteType">
    <vt:lpwstr>5;#Business Administration|5cf5151c-6415-40e6-83ef-762094d505d0</vt:lpwstr>
  </property>
  <property fmtid="{D5CDD505-2E9C-101B-9397-08002B2CF9AE}" pid="7" name="MSIP_Label_f9af038e-07b4-4369-a678-c835687cb272_Enabled">
    <vt:lpwstr>true</vt:lpwstr>
  </property>
  <property fmtid="{D5CDD505-2E9C-101B-9397-08002B2CF9AE}" pid="8" name="MSIP_Label_f9af038e-07b4-4369-a678-c835687cb272_SetDate">
    <vt:lpwstr>2022-03-30T10:01:48Z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c0b7cb43-75ea-4505-bf15-a4cc2dd754be</vt:lpwstr>
  </property>
  <property fmtid="{D5CDD505-2E9C-101B-9397-08002B2CF9AE}" pid="13" name="MSIP_Label_f9af038e-07b4-4369-a678-c835687cb272_ContentBits">
    <vt:lpwstr>2</vt:lpwstr>
  </property>
</Properties>
</file>